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0E" w:rsidRDefault="00017D0E" w:rsidP="00C3317B">
      <w:pPr>
        <w:pStyle w:val="a3"/>
        <w:jc w:val="both"/>
        <w:rPr>
          <w:rStyle w:val="a4"/>
        </w:rPr>
      </w:pPr>
      <w:r w:rsidRPr="00C3317B">
        <w:rPr>
          <w:rStyle w:val="a4"/>
        </w:rPr>
        <w:t xml:space="preserve">Выявление и учет детей-сирот, детей, оставшихся без попечения родителей, и детей, находящихся в социально опасном положении </w:t>
      </w:r>
    </w:p>
    <w:p w:rsidR="00C610C1" w:rsidRPr="00C3317B" w:rsidRDefault="00C610C1" w:rsidP="00C3317B">
      <w:pPr>
        <w:pStyle w:val="a3"/>
        <w:jc w:val="both"/>
      </w:pPr>
      <w:r w:rsidRPr="00C3317B">
        <w:rPr>
          <w:rStyle w:val="a4"/>
        </w:rPr>
        <w:t xml:space="preserve">Статья 116. </w:t>
      </w:r>
      <w:proofErr w:type="gramStart"/>
      <w:r w:rsidRPr="00C3317B">
        <w:rPr>
          <w:rStyle w:val="a4"/>
        </w:rPr>
        <w:t>Защита прав и законных интересов детей-сирот, детей, оставшихся без попечения родителей, и детей, находящихся в социально опасном положении</w:t>
      </w:r>
      <w:r w:rsidR="00C3317B">
        <w:tab/>
      </w:r>
      <w:r w:rsidR="00C3317B">
        <w:tab/>
      </w:r>
      <w:r w:rsidRPr="00C3317B">
        <w:t>Защита прав и законных интересов детей-сирот (детей, у которых умерли оба или единственный родитель), детей, оставшихся без попечения родителей (детей, которые остались без попечения единственного или обоих родителей вследствие лишения родителей родительских прав, отобрания их у родителей без лишения родительских прав, признания</w:t>
      </w:r>
      <w:proofErr w:type="gramEnd"/>
      <w:r w:rsidRPr="00C3317B">
        <w:t xml:space="preserve"> </w:t>
      </w:r>
      <w:proofErr w:type="gramStart"/>
      <w:r w:rsidRPr="00C3317B">
        <w:t>родителей недееспособными, ограниченно дееспособными, безвестно отсутствующими, объявления их умершими, нахождения родителей в розыске, в местах содержания под стражей, заболевания, при котором родители не могут выполнять родительские обязанности, отбывания родителями наказания в учреждениях, исполняющих наказание в виде лишения свободы, ограничения свободы, ареста, оставления детей родителями в организациях здравоохранения, согласия родителей на усыновление детей при отказе родителей от детей и их раздельном</w:t>
      </w:r>
      <w:proofErr w:type="gramEnd"/>
      <w:r w:rsidRPr="00C3317B">
        <w:t xml:space="preserve"> </w:t>
      </w:r>
      <w:proofErr w:type="gramStart"/>
      <w:r w:rsidRPr="00C3317B">
        <w:t>проживании</w:t>
      </w:r>
      <w:proofErr w:type="gramEnd"/>
      <w:r w:rsidRPr="00C3317B">
        <w:t xml:space="preserve"> с детьми, а также детей, которые обнаружены брошенными, и в других случаях отсутствия попечения родителей), возлагается на органы опеки и попечительства, а также на иные организации, уполномоченные законодательством Республики Беларусь.</w:t>
      </w:r>
      <w:r w:rsidR="00C3317B">
        <w:tab/>
      </w:r>
      <w:r w:rsidR="00C3317B">
        <w:tab/>
      </w:r>
      <w:r w:rsidR="00C3317B">
        <w:tab/>
      </w:r>
      <w:r w:rsidRPr="00C3317B">
        <w:t>Защита прав и законных интересов детей, находящихся в социально опасном положении, возлагается на комиссии по делам несовершеннолетних, органы опеки и попечительства, а также на иные организации, уполномоченные законодательством Республики Беларусь.</w:t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Pr="00C3317B">
        <w:t>Ребенок, находящийся в социально опасном положении, может быть признан нуждающимся в государственной защите в случаях, предусмотренных частью первой статьи 85</w:t>
      </w:r>
      <w:r w:rsidRPr="00C3317B">
        <w:rPr>
          <w:vertAlign w:val="superscript"/>
        </w:rPr>
        <w:t>1</w:t>
      </w:r>
      <w:r w:rsidRPr="00C3317B">
        <w:t> настоящего Кодекса, по решению комиссии по делам несовершеннолетних районного, городского исполнительного комитета, местной администрации района в городе по месту нахождения ребенка. В случае</w:t>
      </w:r>
      <w:proofErr w:type="gramStart"/>
      <w:r w:rsidRPr="00C3317B">
        <w:t>,</w:t>
      </w:r>
      <w:proofErr w:type="gramEnd"/>
      <w:r w:rsidRPr="00C3317B">
        <w:t xml:space="preserve">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ребенка, он может быть признан нуждающимся в государственной защите по решению органа опеки и попечительства.</w:t>
      </w:r>
      <w:r w:rsidR="00C3317B">
        <w:tab/>
      </w:r>
      <w:r w:rsidR="00C3317B">
        <w:tab/>
      </w:r>
      <w:r w:rsidR="00C3317B">
        <w:tab/>
      </w:r>
      <w:r w:rsidRPr="00C3317B">
        <w:t>В случае признания ребенка нуждающимся в государственной защите руководителем районного (городского) исполнительного комитета, местной администрации района в городе не позднее двух недель со дня принятия решения о признании ребенка нуждающимся в государственной защите утверждается план защиты прав и законных интересов ребенка, в котором определяется комплекс мероприятий по восстановлению семьи. План защиты прав и законных интересов ребенка является обязательным для исполнения государственными органами, иными организациями, их должностными лицами.</w:t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Pr="00C3317B">
        <w:t>Порядок, сроки проведения обследования условий жизни и воспитания ребенка, порядок признания детей находящимися в социально опасном положении, а также форма плана защиты прав и законных интересов ребенка устанавливаются Министерством образования Республики Беларусь.</w:t>
      </w:r>
    </w:p>
    <w:p w:rsidR="00C610C1" w:rsidRPr="00C3317B" w:rsidRDefault="00C610C1" w:rsidP="00C3317B">
      <w:pPr>
        <w:pStyle w:val="a3"/>
        <w:jc w:val="both"/>
      </w:pPr>
      <w:r w:rsidRPr="00C3317B">
        <w:rPr>
          <w:rStyle w:val="a4"/>
        </w:rPr>
        <w:t>Статья 117. </w:t>
      </w:r>
      <w:proofErr w:type="gramStart"/>
      <w:r w:rsidRPr="00C3317B">
        <w:rPr>
          <w:rStyle w:val="a4"/>
        </w:rPr>
        <w:t>Выявление и учет детей-сирот, детей, оставшихся без попечения родителей, и детей, находящихся в социально опасном положении</w:t>
      </w:r>
      <w:r w:rsidR="00C3317B">
        <w:tab/>
      </w:r>
      <w:r w:rsidR="00C3317B">
        <w:tab/>
      </w:r>
      <w:r w:rsidR="00C3317B">
        <w:tab/>
      </w:r>
      <w:r w:rsidRPr="00C3317B">
        <w:t>Органы опеки и попечительства, иные организации, уполномоченные законодательством Республики Беларусь осуществлять защиту прав и законных интересов детей, выявляют детей-сирот, детей, оставшихся без попечения родителей, детей, находящихся в социально опасном положении, ведут их учет и, исходя из конкретных обстоятельств, избирают форму устройства этих детей, а</w:t>
      </w:r>
      <w:proofErr w:type="gramEnd"/>
      <w:r w:rsidRPr="00C3317B">
        <w:t xml:space="preserve"> также осуществляют последующий </w:t>
      </w:r>
      <w:proofErr w:type="gramStart"/>
      <w:r w:rsidRPr="00C3317B">
        <w:t>контроль за</w:t>
      </w:r>
      <w:proofErr w:type="gramEnd"/>
      <w:r w:rsidRPr="00C3317B">
        <w:t xml:space="preserve"> условиями их содержания, воспитания и образования в </w:t>
      </w:r>
      <w:r w:rsidRPr="00C3317B">
        <w:lastRenderedPageBreak/>
        <w:t>порядке, установленном Правительством Республики Беларусь.</w:t>
      </w:r>
      <w:r w:rsidR="00C3317B">
        <w:tab/>
      </w:r>
      <w:r w:rsidR="00C3317B">
        <w:tab/>
      </w:r>
      <w:r w:rsidR="00C3317B">
        <w:tab/>
      </w:r>
      <w:proofErr w:type="gramStart"/>
      <w:r w:rsidRPr="00C3317B">
        <w:t>Государственные органы, иные организации, граждане, располагающие сведениями о детях, указанных в частях первой и второй статьи 116 настоящего Кодекса, обязаны немедленно сообщить об этом в комиссию по делам несовершеннолетних, орган опеки и попечительства, другие государственные организации, уполномоченные законодательством Республики Беларусь осуществлять защиту прав и законных интересов детей, по месту нахождения этих детей.</w:t>
      </w:r>
      <w:proofErr w:type="gramEnd"/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Pr="00C3317B">
        <w:t>Орган опеки и попечительства в течение трех суток со дня получения сведений о детях-сиротах, детях, оставшихся без попечения родителей, обязан провести обследование условий жизни ребенка и при установлении факта отсутствия попечения родителей обеспечить защиту прав и законных интересов ребенка до решения вопроса о его устройстве. Орган опеки и попечительства направляет сведения о детях-сиротах, детях, оставшихся без попечения родителей, в Министерство образования Республики Беларусь или уполномоченную им организацию для внесения в республиканский банк данных детей-сирот, детей, оставшихся без попечения родителей. Порядок формирования республиканского банка данных детей-сирот, детей, оставшихся без попечения родителей, и пользования им определяется Министерством образования Республики Беларусь.</w:t>
      </w:r>
      <w:r w:rsidR="00C3317B">
        <w:tab/>
      </w:r>
      <w:proofErr w:type="gramStart"/>
      <w:r w:rsidRPr="00C3317B">
        <w:t xml:space="preserve">Руководители детских </w:t>
      </w:r>
      <w:proofErr w:type="spellStart"/>
      <w:r w:rsidRPr="00C3317B">
        <w:t>интернатных</w:t>
      </w:r>
      <w:proofErr w:type="spellEnd"/>
      <w:r w:rsidRPr="00C3317B">
        <w:t xml:space="preserve"> учреждений, учреждений профессионально-технического, среднего специального, высшего образования, осуществляющие опеку, попечительство над детьми-сиротами, детьми, оставшимися без попечения родителей, обязаны в семидневный срок со дня, когда им стало известно, что ребенок может быть передан на воспитание в семью, сообщить об этом в орган опеки и попечительства по месту нахождения данного учреждения.</w:t>
      </w:r>
      <w:proofErr w:type="gramEnd"/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Pr="00C3317B">
        <w:t>Орган опеки и попечительства в течение месяца со дня получения сведений о детях-сиротах, детях, оставшихся без попечения родителей, обеспечивает их устройство на воспитание в семью. При невозможности передать ребенка на воспитание в семью родственников орган опеки и попечительства направляет сведения о ребенке, подлежащем усыновлению, по истечении месячного срока в учреждение «Национальный центр усыновления Министерства образования Республики Беларусь» (далее – Национальный центр усыновления).</w:t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Pr="00C3317B">
        <w:t>Национальный центр усыновления вносит указанные сведения о детях-сиротах, детях, оставшихся без попечения родителей, на централизованный учет в республиканский банк данных об усыновлении (удочерении) детей-сирот и детей, оставшихся без попечения родителей, организует их устройство на воспитание в семью граждан Республики Беларусь.</w:t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Pr="00C3317B">
        <w:t>Порядок формирования республиканского банка данных об усыновлении (удочерении) детей-сирот и детей, оставшихся без попечения родителей, и пользования им определяется Министерством образования Республики Беларусь.</w:t>
      </w:r>
      <w:r w:rsidR="00C3317B">
        <w:tab/>
      </w:r>
      <w:r w:rsidR="00C3317B">
        <w:tab/>
      </w:r>
      <w:r w:rsidR="00C3317B">
        <w:tab/>
      </w:r>
      <w:r w:rsidR="00C3317B">
        <w:tab/>
      </w:r>
      <w:r w:rsidRPr="00C3317B">
        <w:t>Не допускается деятельность юридических и физических лиц по выявлению, учету и устройству детей-сирот, детей, оставшихся без попечения родителей, и детей, находящихся в социально опасном положении, не уполномоченных на ее осуществление законодательством Республики Беларусь.</w:t>
      </w:r>
    </w:p>
    <w:p w:rsidR="00C3317B" w:rsidRDefault="00C610C1" w:rsidP="00C3317B">
      <w:pPr>
        <w:pStyle w:val="a3"/>
        <w:jc w:val="both"/>
      </w:pPr>
      <w:r w:rsidRPr="00C3317B">
        <w:rPr>
          <w:rStyle w:val="a4"/>
        </w:rPr>
        <w:t>Статья 118. Устройство детей-сирот, детей, оставшихся без попечения родителей</w:t>
      </w:r>
      <w:r w:rsidR="00C3317B">
        <w:tab/>
      </w:r>
      <w:r w:rsidRPr="00C3317B">
        <w:t>Приоритетной формой устройства детей-сирот, детей, оставшихся без попечения родителей, на воспитание в семью является усыновление.</w:t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Pr="00C3317B">
        <w:t xml:space="preserve">Дети-сироты, дети, оставшиеся без попечения родителей, при невозможности усыновления подлежат устройству на воспитание в опекунскую семью, приемную семью, детский дом семейного типа, а при отсутствии такой возможности – в детские </w:t>
      </w:r>
      <w:proofErr w:type="spellStart"/>
      <w:r w:rsidRPr="00C3317B">
        <w:t>интернатные</w:t>
      </w:r>
      <w:proofErr w:type="spellEnd"/>
      <w:r w:rsidRPr="00C3317B">
        <w:t xml:space="preserve"> учреждения.</w:t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Pr="00C3317B">
        <w:t xml:space="preserve">Орган опеки и попечительства, администрация детского </w:t>
      </w:r>
      <w:proofErr w:type="spellStart"/>
      <w:r w:rsidRPr="00C3317B">
        <w:t>интернатного</w:t>
      </w:r>
      <w:proofErr w:type="spellEnd"/>
      <w:r w:rsidRPr="00C3317B">
        <w:t xml:space="preserve"> учреждения обязаны принимать необходимые меры по усыновлению детей-сирот, детей, оставшихся </w:t>
      </w:r>
      <w:r w:rsidRPr="00C3317B">
        <w:lastRenderedPageBreak/>
        <w:t xml:space="preserve">без попечения родителей, находящихся на воспитании в детском </w:t>
      </w:r>
      <w:proofErr w:type="spellStart"/>
      <w:r w:rsidRPr="00C3317B">
        <w:t>интернатном</w:t>
      </w:r>
      <w:proofErr w:type="spellEnd"/>
      <w:r w:rsidRPr="00C3317B">
        <w:t xml:space="preserve"> учреждении, или устройству их на воспитание в опекунскую семью, приемную семью, детский дом семейного типа.</w:t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Pr="00C3317B">
        <w:t xml:space="preserve">До усыновления детей-сирот, детей, оставшихся без попечения родителей, устройства их на воспитание в опекунскую семью, приемную семью, детский дом семейного типа, детское </w:t>
      </w:r>
      <w:proofErr w:type="spellStart"/>
      <w:r w:rsidRPr="00C3317B">
        <w:t>интернатное</w:t>
      </w:r>
      <w:proofErr w:type="spellEnd"/>
      <w:r w:rsidRPr="00C3317B">
        <w:t xml:space="preserve"> учреждение или учреждение профессионально-технического, среднего специального, высшего образования выполнение обязанностей опекуна, попечителя временно возлагается на органы опеки и попечительства.</w:t>
      </w:r>
      <w:r w:rsidR="00C3317B">
        <w:tab/>
      </w:r>
      <w:r w:rsidR="00C3317B">
        <w:tab/>
      </w:r>
      <w:r w:rsidRPr="00C3317B">
        <w:t>При усыновлении детей-сирот, детей, оставшихся без попечения родителей, устройстве их на воспитание в опекунскую семью, приемную семью, детский дом семейного типа должны учитываться родственные связи, этническое происхождение детей, принадлежность к определенной религии и культуре, родной язык, возможность обеспечения преемственности в воспитании и образовании.</w:t>
      </w:r>
      <w:r w:rsidR="00C3317B">
        <w:tab/>
      </w:r>
    </w:p>
    <w:p w:rsidR="00C610C1" w:rsidRPr="00C3317B" w:rsidRDefault="00C610C1" w:rsidP="00C3317B">
      <w:pPr>
        <w:pStyle w:val="a3"/>
        <w:jc w:val="both"/>
      </w:pPr>
      <w:r w:rsidRPr="00C3317B">
        <w:rPr>
          <w:rStyle w:val="a4"/>
        </w:rPr>
        <w:t>Статья 118</w:t>
      </w:r>
      <w:r w:rsidRPr="00C3317B">
        <w:rPr>
          <w:rStyle w:val="a4"/>
          <w:vertAlign w:val="superscript"/>
        </w:rPr>
        <w:t>1</w:t>
      </w:r>
      <w:r w:rsidRPr="00C3317B">
        <w:rPr>
          <w:rStyle w:val="a4"/>
        </w:rPr>
        <w:t>. Ответственность за нарушение законодательства Республики Беларусь при выявлении, учете и (или) устройстве детей-сирот, детей, оставшихся без попечения родителей, и детей, находящихся в социально опасном положении</w:t>
      </w:r>
      <w:r w:rsidR="00C3317B">
        <w:tab/>
      </w:r>
      <w:r w:rsidRPr="00C3317B">
        <w:t>Должностные лица органов опеки и попечительства, должностные лица иных организаций, уполномоченные законодательством Республики Беларусь осуществлять защиту прав и законных интересов детей, за невыполнение обязанностей, предусмотренных частями первой, третьей–шестой статьи 117, частью третьей статьи 118 настоящего Кодекса, предоставление заведомо недостоверных сведений о детях-сиротах, детях, оставшихся без попечения родителей, и детях, находящихся в социально опасном положении, а также за иные действия, направленные на сокрытие ребенка от устройства на воспитание в семью, несут ответственность в соответствии с законодательством Республики Беларусь.</w:t>
      </w:r>
    </w:p>
    <w:p w:rsidR="00C610C1" w:rsidRPr="00C3317B" w:rsidRDefault="00C610C1" w:rsidP="00C3317B">
      <w:pPr>
        <w:pStyle w:val="a3"/>
        <w:jc w:val="both"/>
      </w:pPr>
      <w:r w:rsidRPr="00C3317B">
        <w:rPr>
          <w:rStyle w:val="a4"/>
        </w:rPr>
        <w:t>Статья 174. Патронатное воспитание</w:t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Pr="00C3317B">
        <w:t xml:space="preserve">Патронатное воспитание является формой участия граждан в воспитании детей-сирот, детей, оставшихся без попечения родителей, находящихся в детских </w:t>
      </w:r>
      <w:proofErr w:type="spellStart"/>
      <w:r w:rsidRPr="00C3317B">
        <w:t>интернатных</w:t>
      </w:r>
      <w:proofErr w:type="spellEnd"/>
      <w:r w:rsidRPr="00C3317B">
        <w:t xml:space="preserve"> учреждениях, учреждениях профессионально-технического, среднего специального, высшего образования.</w:t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Pr="00C3317B">
        <w:t xml:space="preserve">Опека, попечительство над детьми-сиротами, детьми, оставшимися без попечения родителей, переданными на патронатное воспитание, сохраняются за руководителями детских </w:t>
      </w:r>
      <w:proofErr w:type="spellStart"/>
      <w:r w:rsidRPr="00C3317B">
        <w:t>интернатных</w:t>
      </w:r>
      <w:proofErr w:type="spellEnd"/>
      <w:r w:rsidRPr="00C3317B">
        <w:t xml:space="preserve"> учреждений, учреждений профессионально-технического, среднего специального, высшего образования.</w:t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Pr="00C3317B">
        <w:t>Государственное обеспечение детей-сирот, детей, оставшихся без попечения родителей, переданных на патронатное воспитание, осуществляется в порядке, установленном законодательством Республики Беларусь. Обязанности патронатного воспитателя выполняются на безвозмездной основе.</w:t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proofErr w:type="gramStart"/>
      <w:r w:rsidRPr="00C3317B">
        <w:t>Контроль за</w:t>
      </w:r>
      <w:proofErr w:type="gramEnd"/>
      <w:r w:rsidRPr="00C3317B">
        <w:t xml:space="preserve"> условиями воспитания и содержания детей-сирот, детей, оставшихся без попечения родителей, переданных на патронатное воспитание, осуществляется органами опеки и попечительства, детскими </w:t>
      </w:r>
      <w:proofErr w:type="spellStart"/>
      <w:r w:rsidRPr="00C3317B">
        <w:t>интернатными</w:t>
      </w:r>
      <w:proofErr w:type="spellEnd"/>
      <w:r w:rsidRPr="00C3317B">
        <w:t xml:space="preserve"> учреждениями, учреждениями профессионально-технического, среднего специального, высшего образования. Органы опеки и попечительства информируют и консультируют граждан об условиях патронатного воспитания, организуют подбор патронатных воспитателей, а также детей, передаваемых на патронатное воспитание.</w:t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Pr="00C3317B">
        <w:t>Положение о патронатном воспитании утверждается Правительством Республики Беларусь.</w:t>
      </w:r>
    </w:p>
    <w:p w:rsidR="00C610C1" w:rsidRPr="00C3317B" w:rsidRDefault="00C610C1" w:rsidP="00C3317B">
      <w:pPr>
        <w:pStyle w:val="a3"/>
        <w:jc w:val="both"/>
      </w:pPr>
      <w:r w:rsidRPr="00C3317B">
        <w:rPr>
          <w:rStyle w:val="a4"/>
        </w:rPr>
        <w:t>Статья 175. Договор патронатного воспитания</w:t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Pr="00C3317B">
        <w:t xml:space="preserve">Дети-сироты, дети, оставшиеся без попечения родителей, передаются на </w:t>
      </w:r>
      <w:r w:rsidRPr="00C3317B">
        <w:lastRenderedPageBreak/>
        <w:t>патронатное воспитание на основании договора патронатного воспитания.</w:t>
      </w:r>
      <w:r w:rsidR="00C3317B">
        <w:tab/>
      </w:r>
      <w:r w:rsidR="00C3317B">
        <w:tab/>
      </w:r>
      <w:r w:rsidR="00C3317B">
        <w:tab/>
      </w:r>
      <w:r w:rsidRPr="00C3317B">
        <w:t xml:space="preserve">Договор патронатного воспитания с патронатным воспитателем заключает руководитель детского </w:t>
      </w:r>
      <w:proofErr w:type="spellStart"/>
      <w:r w:rsidRPr="00C3317B">
        <w:t>интернатного</w:t>
      </w:r>
      <w:proofErr w:type="spellEnd"/>
      <w:r w:rsidRPr="00C3317B">
        <w:t xml:space="preserve"> учреждения, учреждения профессионально-технического, среднего специального, высшего образования с учетом заключения управления (отдела) образования районного, городского исполнительного комитета, местной администрации района в городе по месту жительства патронатного воспитателя о наличии условий, необходимых для воспитания ребенка.</w:t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Pr="00C3317B">
        <w:t xml:space="preserve">Договор патронатного воспитания должен предусматривать условия воспитания и содержания детей-сирот, детей, оставшихся без попечения родителей, права и обязанности патронатного воспитателя, руководителя детского </w:t>
      </w:r>
      <w:proofErr w:type="spellStart"/>
      <w:r w:rsidRPr="00C3317B">
        <w:t>интернатного</w:t>
      </w:r>
      <w:proofErr w:type="spellEnd"/>
      <w:r w:rsidRPr="00C3317B">
        <w:t xml:space="preserve"> учреждения, учреждения профессионально-технического, среднего специального, высшего образования, срок договора, а также основания и последствия прекращения такого договора.</w:t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Pr="00C3317B">
        <w:t xml:space="preserve">Договор патронатного </w:t>
      </w:r>
      <w:proofErr w:type="gramStart"/>
      <w:r w:rsidRPr="00C3317B">
        <w:t>воспитания</w:t>
      </w:r>
      <w:proofErr w:type="gramEnd"/>
      <w:r w:rsidRPr="00C3317B">
        <w:t xml:space="preserve"> может быть расторгнут досрочно по просьбе патронатного воспитателя, а также по инициативе руководителя детского </w:t>
      </w:r>
      <w:proofErr w:type="spellStart"/>
      <w:r w:rsidRPr="00C3317B">
        <w:t>интернатного</w:t>
      </w:r>
      <w:proofErr w:type="spellEnd"/>
      <w:r w:rsidRPr="00C3317B">
        <w:t xml:space="preserve"> учреждения, учреждения профессионально-технического, среднего специального, высшего образования или управления (отдела) образования районного, городского исполнительного комитета, местной администрации района в городе по месту жительства патронатного воспитателя, если это необходимо для защиты прав и законных интересов детей-сирот, детей, оставшихся без попечения родителей.</w:t>
      </w:r>
    </w:p>
    <w:p w:rsidR="00C610C1" w:rsidRPr="00C3317B" w:rsidRDefault="00C610C1" w:rsidP="00C3317B">
      <w:pPr>
        <w:pStyle w:val="a3"/>
        <w:jc w:val="both"/>
      </w:pPr>
      <w:r w:rsidRPr="00C3317B">
        <w:rPr>
          <w:rStyle w:val="a4"/>
        </w:rPr>
        <w:t>Статья 176. Передача детей на патронатное воспитание</w:t>
      </w:r>
      <w:proofErr w:type="gramStart"/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Pr="00C3317B">
        <w:t>П</w:t>
      </w:r>
      <w:proofErr w:type="gramEnd"/>
      <w:r w:rsidRPr="00C3317B">
        <w:t>ри наличии нескольких лиц, желающих принять на патронатное воспитание одного и того же ребенка, преимущественное право предоставляется родственникам детей-сирот, детей, оставшихся без попечения родителей, при условии обязательного соблюдения интересов этих детей.</w:t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="00C3317B">
        <w:tab/>
      </w:r>
      <w:r w:rsidRPr="00C3317B">
        <w:t>Передача ребенка на патронатное воспитание осуществляется с учетом его желания. Ребенок, достигший десяти лет, может быть передан на патронатное воспитание только с его согласия.</w:t>
      </w:r>
    </w:p>
    <w:p w:rsidR="00084CD0" w:rsidRPr="00C3317B" w:rsidRDefault="00084CD0" w:rsidP="00C331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4CD0" w:rsidRPr="00C3317B" w:rsidSect="0014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0C1"/>
    <w:rsid w:val="00017D0E"/>
    <w:rsid w:val="00024EEA"/>
    <w:rsid w:val="000266D6"/>
    <w:rsid w:val="00076CBF"/>
    <w:rsid w:val="00077FA1"/>
    <w:rsid w:val="00084CD0"/>
    <w:rsid w:val="000A43B3"/>
    <w:rsid w:val="001022D3"/>
    <w:rsid w:val="00102504"/>
    <w:rsid w:val="00105094"/>
    <w:rsid w:val="001268B8"/>
    <w:rsid w:val="001452FC"/>
    <w:rsid w:val="00165B9B"/>
    <w:rsid w:val="001A1A1D"/>
    <w:rsid w:val="001C378B"/>
    <w:rsid w:val="001D3D71"/>
    <w:rsid w:val="001D3E3F"/>
    <w:rsid w:val="001D4696"/>
    <w:rsid w:val="00215C56"/>
    <w:rsid w:val="00247374"/>
    <w:rsid w:val="00247A6D"/>
    <w:rsid w:val="00265B11"/>
    <w:rsid w:val="002A476B"/>
    <w:rsid w:val="002C097B"/>
    <w:rsid w:val="002E1910"/>
    <w:rsid w:val="002E276F"/>
    <w:rsid w:val="00304B41"/>
    <w:rsid w:val="003055E5"/>
    <w:rsid w:val="003208A9"/>
    <w:rsid w:val="003239FD"/>
    <w:rsid w:val="00336500"/>
    <w:rsid w:val="00354E9A"/>
    <w:rsid w:val="00354F0D"/>
    <w:rsid w:val="0037594A"/>
    <w:rsid w:val="00395E11"/>
    <w:rsid w:val="003A15FA"/>
    <w:rsid w:val="003B65CD"/>
    <w:rsid w:val="003F32CD"/>
    <w:rsid w:val="00407BD8"/>
    <w:rsid w:val="0041459A"/>
    <w:rsid w:val="004300A7"/>
    <w:rsid w:val="00452286"/>
    <w:rsid w:val="0045466B"/>
    <w:rsid w:val="004715CC"/>
    <w:rsid w:val="00494E2E"/>
    <w:rsid w:val="004A118C"/>
    <w:rsid w:val="004C4DB9"/>
    <w:rsid w:val="004C598D"/>
    <w:rsid w:val="004F0E66"/>
    <w:rsid w:val="00507C4B"/>
    <w:rsid w:val="00596698"/>
    <w:rsid w:val="005C1A63"/>
    <w:rsid w:val="005D6F89"/>
    <w:rsid w:val="005E0F5D"/>
    <w:rsid w:val="005E1A84"/>
    <w:rsid w:val="005E282B"/>
    <w:rsid w:val="00626BEE"/>
    <w:rsid w:val="00642BB6"/>
    <w:rsid w:val="00665063"/>
    <w:rsid w:val="006702A2"/>
    <w:rsid w:val="006A08DD"/>
    <w:rsid w:val="006B0CBF"/>
    <w:rsid w:val="006B5033"/>
    <w:rsid w:val="006E2CD0"/>
    <w:rsid w:val="00704970"/>
    <w:rsid w:val="007273A7"/>
    <w:rsid w:val="007359EC"/>
    <w:rsid w:val="00736ADC"/>
    <w:rsid w:val="00774A4B"/>
    <w:rsid w:val="00781C4B"/>
    <w:rsid w:val="007A2DF2"/>
    <w:rsid w:val="007E01D9"/>
    <w:rsid w:val="007E28C1"/>
    <w:rsid w:val="007F50E1"/>
    <w:rsid w:val="007F56A2"/>
    <w:rsid w:val="00804239"/>
    <w:rsid w:val="00805A77"/>
    <w:rsid w:val="008367E6"/>
    <w:rsid w:val="008641B1"/>
    <w:rsid w:val="00876216"/>
    <w:rsid w:val="008B0268"/>
    <w:rsid w:val="008B7195"/>
    <w:rsid w:val="008C2A36"/>
    <w:rsid w:val="008F4BEE"/>
    <w:rsid w:val="009228FA"/>
    <w:rsid w:val="00931DF9"/>
    <w:rsid w:val="0093281B"/>
    <w:rsid w:val="00993832"/>
    <w:rsid w:val="009A2801"/>
    <w:rsid w:val="009C6E94"/>
    <w:rsid w:val="009E3650"/>
    <w:rsid w:val="00A21415"/>
    <w:rsid w:val="00A2253F"/>
    <w:rsid w:val="00A25F06"/>
    <w:rsid w:val="00A32379"/>
    <w:rsid w:val="00A337F0"/>
    <w:rsid w:val="00A554DE"/>
    <w:rsid w:val="00A67F81"/>
    <w:rsid w:val="00A869AE"/>
    <w:rsid w:val="00AF6C45"/>
    <w:rsid w:val="00B47AF0"/>
    <w:rsid w:val="00B90F1F"/>
    <w:rsid w:val="00BA4AA4"/>
    <w:rsid w:val="00BB6525"/>
    <w:rsid w:val="00BE7AB8"/>
    <w:rsid w:val="00BF1134"/>
    <w:rsid w:val="00BF4959"/>
    <w:rsid w:val="00C05345"/>
    <w:rsid w:val="00C1018F"/>
    <w:rsid w:val="00C11115"/>
    <w:rsid w:val="00C238C9"/>
    <w:rsid w:val="00C31D43"/>
    <w:rsid w:val="00C3317B"/>
    <w:rsid w:val="00C41CBD"/>
    <w:rsid w:val="00C464E5"/>
    <w:rsid w:val="00C50C4A"/>
    <w:rsid w:val="00C610C1"/>
    <w:rsid w:val="00C71F1F"/>
    <w:rsid w:val="00C75194"/>
    <w:rsid w:val="00C7601A"/>
    <w:rsid w:val="00CA03F4"/>
    <w:rsid w:val="00D01A3E"/>
    <w:rsid w:val="00D0313D"/>
    <w:rsid w:val="00D05120"/>
    <w:rsid w:val="00D44ACC"/>
    <w:rsid w:val="00D55B9B"/>
    <w:rsid w:val="00D568B5"/>
    <w:rsid w:val="00D60504"/>
    <w:rsid w:val="00D6491D"/>
    <w:rsid w:val="00D658AC"/>
    <w:rsid w:val="00D8639D"/>
    <w:rsid w:val="00DB5E1C"/>
    <w:rsid w:val="00DE78D7"/>
    <w:rsid w:val="00E116E4"/>
    <w:rsid w:val="00E208AA"/>
    <w:rsid w:val="00E45098"/>
    <w:rsid w:val="00E842DE"/>
    <w:rsid w:val="00EC512A"/>
    <w:rsid w:val="00ED2EAE"/>
    <w:rsid w:val="00ED74A5"/>
    <w:rsid w:val="00EF687A"/>
    <w:rsid w:val="00F4712D"/>
    <w:rsid w:val="00F54ACE"/>
    <w:rsid w:val="00F612E3"/>
    <w:rsid w:val="00F64770"/>
    <w:rsid w:val="00F86A89"/>
    <w:rsid w:val="00FC3450"/>
    <w:rsid w:val="00FC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0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0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Vilioldis</cp:lastModifiedBy>
  <cp:revision>3</cp:revision>
  <dcterms:created xsi:type="dcterms:W3CDTF">2018-01-09T06:59:00Z</dcterms:created>
  <dcterms:modified xsi:type="dcterms:W3CDTF">2018-01-10T10:21:00Z</dcterms:modified>
</cp:coreProperties>
</file>