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4E" w:rsidRDefault="0058554E" w:rsidP="0058554E">
      <w:pPr>
        <w:spacing w:after="0" w:line="240" w:lineRule="auto"/>
        <w:jc w:val="both"/>
        <w:rPr>
          <w:rFonts w:ascii="Times New Roman" w:eastAsia="Times New Roman" w:hAnsi="Times New Roman" w:cs="Times New Roman"/>
          <w:b/>
          <w:bCs/>
          <w:sz w:val="24"/>
          <w:szCs w:val="24"/>
          <w:lang w:eastAsia="ru-RU"/>
        </w:rPr>
      </w:pPr>
      <w:bookmarkStart w:id="0" w:name="_GoBack"/>
      <w:bookmarkEnd w:id="0"/>
    </w:p>
    <w:p w:rsidR="0058554E" w:rsidRPr="0058554E" w:rsidRDefault="0058554E" w:rsidP="0058554E">
      <w:pPr>
        <w:spacing w:after="0"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bCs/>
          <w:sz w:val="24"/>
          <w:szCs w:val="24"/>
          <w:lang w:eastAsia="ru-RU"/>
        </w:rPr>
        <w:t>Статья 59. Семья</w:t>
      </w:r>
      <w:r w:rsidRPr="0058554E">
        <w:rPr>
          <w:rFonts w:ascii="Times New Roman" w:eastAsia="Times New Roman" w:hAnsi="Times New Roman" w:cs="Times New Roman"/>
          <w:sz w:val="24"/>
          <w:szCs w:val="24"/>
          <w:lang w:eastAsia="ru-RU"/>
        </w:rPr>
        <w:t xml:space="preserve"> </w:t>
      </w:r>
    </w:p>
    <w:p w:rsidR="0058554E" w:rsidRPr="0058554E" w:rsidRDefault="0058554E" w:rsidP="0058554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sz w:val="24"/>
          <w:szCs w:val="24"/>
          <w:lang w:eastAsia="ru-RU"/>
        </w:rP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58554E" w:rsidRPr="00763C9C" w:rsidRDefault="0058554E" w:rsidP="0058554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sz w:val="24"/>
          <w:szCs w:val="24"/>
          <w:lang w:eastAsia="ru-RU"/>
        </w:rPr>
        <w:t xml:space="preserve">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 </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65.</w:t>
      </w:r>
      <w:r w:rsidRPr="00763C9C">
        <w:rPr>
          <w:rFonts w:ascii="Times New Roman" w:eastAsia="Times New Roman" w:hAnsi="Times New Roman" w:cs="Times New Roman"/>
          <w:sz w:val="24"/>
          <w:szCs w:val="24"/>
          <w:lang w:eastAsia="ru-RU"/>
        </w:rPr>
        <w:t xml:space="preserve"> </w:t>
      </w:r>
      <w:r w:rsidRPr="0058554E">
        <w:rPr>
          <w:rFonts w:ascii="Times New Roman" w:eastAsia="Times New Roman" w:hAnsi="Times New Roman" w:cs="Times New Roman"/>
          <w:b/>
          <w:sz w:val="24"/>
          <w:szCs w:val="24"/>
          <w:lang w:eastAsia="ru-RU"/>
        </w:rPr>
        <w:t>Права и обязанности семьи</w:t>
      </w:r>
    </w:p>
    <w:p w:rsidR="00763C9C" w:rsidRPr="00763C9C" w:rsidRDefault="00763C9C" w:rsidP="00763C9C">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 (в ред. Закона Республики Беларусь от 20.07.2006 N 164-3)</w:t>
      </w:r>
    </w:p>
    <w:p w:rsidR="00763C9C" w:rsidRPr="00763C9C" w:rsidRDefault="00763C9C" w:rsidP="00763C9C">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67.</w:t>
      </w:r>
      <w:r w:rsidRPr="00763C9C">
        <w:rPr>
          <w:rFonts w:ascii="Times New Roman" w:eastAsia="Times New Roman" w:hAnsi="Times New Roman" w:cs="Times New Roman"/>
          <w:sz w:val="24"/>
          <w:szCs w:val="24"/>
          <w:lang w:eastAsia="ru-RU"/>
        </w:rPr>
        <w:t xml:space="preserve"> </w:t>
      </w:r>
      <w:r w:rsidRPr="0058554E">
        <w:rPr>
          <w:rFonts w:ascii="Times New Roman" w:eastAsia="Times New Roman" w:hAnsi="Times New Roman" w:cs="Times New Roman"/>
          <w:b/>
          <w:sz w:val="24"/>
          <w:szCs w:val="24"/>
          <w:lang w:eastAsia="ru-RU"/>
        </w:rPr>
        <w:t>Ответственность за ненадлежащее воспитание детей</w:t>
      </w:r>
      <w:r w:rsidR="0058554E">
        <w:rPr>
          <w:rFonts w:ascii="Times New Roman" w:eastAsia="Times New Roman" w:hAnsi="Times New Roman" w:cs="Times New Roman"/>
          <w:sz w:val="24"/>
          <w:szCs w:val="24"/>
          <w:lang w:eastAsia="ru-RU"/>
        </w:rPr>
        <w:t xml:space="preserve"> </w:t>
      </w:r>
      <w:r w:rsidRPr="00763C9C">
        <w:rPr>
          <w:rFonts w:ascii="Times New Roman" w:eastAsia="Times New Roman" w:hAnsi="Times New Roman" w:cs="Times New Roman"/>
          <w:sz w:val="24"/>
          <w:szCs w:val="24"/>
          <w:lang w:eastAsia="ru-RU"/>
        </w:rPr>
        <w:t>(в ред. Закона Республики Беларусь от 09.12.2004 N 348-3)</w:t>
      </w:r>
    </w:p>
    <w:p w:rsidR="00763C9C" w:rsidRPr="00763C9C" w:rsidRDefault="00763C9C" w:rsidP="00763C9C">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Родители, а также иные лица и организации, принимающие участие в воспитании ребенка, в соответствии с законодательством Республики Беларусь несут ответственность за ненадлежащее воспитание детей.</w:t>
      </w:r>
    </w:p>
    <w:p w:rsidR="001E6BB6" w:rsidRDefault="00763C9C" w:rsidP="00E44DBB">
      <w:pPr>
        <w:spacing w:line="240" w:lineRule="auto"/>
        <w:ind w:firstLine="567"/>
        <w:jc w:val="both"/>
        <w:rPr>
          <w:rFonts w:ascii="Times New Roman" w:hAnsi="Times New Roman" w:cs="Times New Roman"/>
          <w:sz w:val="24"/>
          <w:szCs w:val="24"/>
        </w:rPr>
      </w:pPr>
      <w:r w:rsidRPr="00763C9C">
        <w:rPr>
          <w:rFonts w:ascii="Times New Roman" w:eastAsia="Times New Roman" w:hAnsi="Times New Roman" w:cs="Times New Roman"/>
          <w:sz w:val="24"/>
          <w:szCs w:val="24"/>
          <w:lang w:eastAsia="ru-RU"/>
        </w:rPr>
        <w:t xml:space="preserve">Воспитание признается ненадлежащим, если не обеспечиваются права и законные интересы ребенка, а </w:t>
      </w:r>
      <w:proofErr w:type="gramStart"/>
      <w:r w:rsidRPr="00763C9C">
        <w:rPr>
          <w:rFonts w:ascii="Times New Roman" w:eastAsia="Times New Roman" w:hAnsi="Times New Roman" w:cs="Times New Roman"/>
          <w:sz w:val="24"/>
          <w:szCs w:val="24"/>
          <w:lang w:eastAsia="ru-RU"/>
        </w:rPr>
        <w:t>также</w:t>
      </w:r>
      <w:proofErr w:type="gramEnd"/>
      <w:r w:rsidRPr="00763C9C">
        <w:rPr>
          <w:rFonts w:ascii="Times New Roman" w:eastAsia="Times New Roman" w:hAnsi="Times New Roman" w:cs="Times New Roman"/>
          <w:sz w:val="24"/>
          <w:szCs w:val="24"/>
          <w:lang w:eastAsia="ru-RU"/>
        </w:rPr>
        <w:t xml:space="preserve"> если ребенок находится в социально опасном положении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proofErr w:type="gramStart"/>
      <w:r w:rsidR="001E6BB6" w:rsidRPr="00E44DBB">
        <w:rPr>
          <w:rStyle w:val="a3"/>
          <w:rFonts w:ascii="Times New Roman" w:hAnsi="Times New Roman" w:cs="Times New Roman"/>
          <w:sz w:val="24"/>
          <w:szCs w:val="24"/>
        </w:rPr>
        <w:t>Под социально опасным положением понимается обстановка, при которой:</w:t>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t>не удовлетворяются основные жизненные потребности ребенка (не обеспечиваются</w:t>
      </w:r>
      <w:proofErr w:type="gramEnd"/>
      <w:r w:rsidR="001E6BB6" w:rsidRPr="00E44DBB">
        <w:rPr>
          <w:rFonts w:ascii="Times New Roman" w:hAnsi="Times New Roman" w:cs="Times New Roman"/>
          <w:sz w:val="24"/>
          <w:szCs w:val="24"/>
        </w:rPr>
        <w:t xml:space="preserve">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t>ребенок вследствие беспризорности или безнадзорности совершает деяния, содержащие признаки административного правонарушения либо преступления;</w:t>
      </w:r>
      <w:r w:rsidR="001E6BB6" w:rsidRPr="00E44DBB">
        <w:rPr>
          <w:rFonts w:ascii="Times New Roman" w:hAnsi="Times New Roman" w:cs="Times New Roman"/>
          <w:sz w:val="24"/>
          <w:szCs w:val="24"/>
        </w:rPr>
        <w:tab/>
      </w:r>
      <w:r w:rsidR="001E6BB6" w:rsidRPr="00E44DBB">
        <w:rPr>
          <w:rFonts w:ascii="Times New Roman" w:hAnsi="Times New Roman" w:cs="Times New Roman"/>
          <w:sz w:val="24"/>
          <w:szCs w:val="24"/>
        </w:rPr>
        <w:tab/>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w:t>
      </w:r>
      <w:proofErr w:type="spellStart"/>
      <w:r w:rsidR="001E6BB6" w:rsidRPr="00E44DBB">
        <w:rPr>
          <w:rFonts w:ascii="Times New Roman" w:hAnsi="Times New Roman" w:cs="Times New Roman"/>
          <w:sz w:val="24"/>
          <w:szCs w:val="24"/>
        </w:rPr>
        <w:t>ненадлежаще</w:t>
      </w:r>
      <w:proofErr w:type="spellEnd"/>
      <w:r w:rsidR="001E6BB6" w:rsidRPr="00E44DBB">
        <w:rPr>
          <w:rFonts w:ascii="Times New Roman" w:hAnsi="Times New Roman" w:cs="Times New Roman"/>
          <w:sz w:val="24"/>
          <w:szCs w:val="24"/>
        </w:rPr>
        <w:t xml:space="preserve"> выполняют обязанности по воспитанию и содержанию ребенка, в </w:t>
      </w:r>
      <w:proofErr w:type="gramStart"/>
      <w:r w:rsidR="001E6BB6" w:rsidRPr="00E44DBB">
        <w:rPr>
          <w:rFonts w:ascii="Times New Roman" w:hAnsi="Times New Roman" w:cs="Times New Roman"/>
          <w:sz w:val="24"/>
          <w:szCs w:val="24"/>
        </w:rPr>
        <w:t>связи</w:t>
      </w:r>
      <w:proofErr w:type="gramEnd"/>
      <w:r w:rsidR="001E6BB6" w:rsidRPr="00E44DBB">
        <w:rPr>
          <w:rFonts w:ascii="Times New Roman" w:hAnsi="Times New Roman" w:cs="Times New Roman"/>
          <w:sz w:val="24"/>
          <w:szCs w:val="24"/>
        </w:rPr>
        <w:t xml:space="preserve"> с чем имеет место </w:t>
      </w:r>
      <w:r w:rsidR="001E6BB6" w:rsidRPr="0058554E">
        <w:rPr>
          <w:rFonts w:ascii="Times New Roman" w:hAnsi="Times New Roman" w:cs="Times New Roman"/>
          <w:sz w:val="24"/>
          <w:szCs w:val="24"/>
        </w:rPr>
        <w:t>опасность для его жизни или здоровья.</w:t>
      </w:r>
    </w:p>
    <w:p w:rsidR="0058554E" w:rsidRDefault="0058554E" w:rsidP="00E44DBB">
      <w:pPr>
        <w:spacing w:line="240" w:lineRule="auto"/>
        <w:ind w:firstLine="567"/>
        <w:jc w:val="both"/>
        <w:rPr>
          <w:rFonts w:ascii="Times New Roman" w:hAnsi="Times New Roman" w:cs="Times New Roman"/>
          <w:sz w:val="24"/>
          <w:szCs w:val="24"/>
        </w:rPr>
      </w:pPr>
    </w:p>
    <w:p w:rsidR="0058554E" w:rsidRPr="0058554E" w:rsidRDefault="0058554E" w:rsidP="00E44DBB">
      <w:pPr>
        <w:spacing w:line="240" w:lineRule="auto"/>
        <w:ind w:firstLine="567"/>
        <w:jc w:val="both"/>
        <w:rPr>
          <w:rFonts w:ascii="Times New Roman" w:eastAsia="Times New Roman" w:hAnsi="Times New Roman" w:cs="Times New Roman"/>
          <w:sz w:val="24"/>
          <w:szCs w:val="24"/>
          <w:lang w:eastAsia="ru-RU"/>
        </w:rPr>
      </w:pPr>
    </w:p>
    <w:p w:rsidR="0058554E" w:rsidRDefault="00763C9C" w:rsidP="0058554E">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73. Обязанности родителей по защите прав и законных интересов детей</w:t>
      </w:r>
      <w:r w:rsidR="0058554E">
        <w:rPr>
          <w:rFonts w:ascii="Times New Roman" w:eastAsia="Times New Roman" w:hAnsi="Times New Roman" w:cs="Times New Roman"/>
          <w:sz w:val="24"/>
          <w:szCs w:val="24"/>
          <w:lang w:eastAsia="ru-RU"/>
        </w:rPr>
        <w:tab/>
      </w:r>
    </w:p>
    <w:p w:rsidR="00763C9C" w:rsidRPr="00763C9C" w:rsidRDefault="00763C9C" w:rsidP="0058554E">
      <w:pPr>
        <w:spacing w:line="240" w:lineRule="auto"/>
        <w:ind w:firstLine="708"/>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Защита прав и законных интересов несовершеннолетних детей возлагается на их родителей.</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lastRenderedPageBreak/>
        <w:tab/>
      </w:r>
      <w:proofErr w:type="gramStart"/>
      <w:r w:rsidRPr="00763C9C">
        <w:rPr>
          <w:rFonts w:ascii="Times New Roman" w:eastAsia="Times New Roman" w:hAnsi="Times New Roman" w:cs="Times New Roman"/>
          <w:sz w:val="24"/>
          <w:szCs w:val="24"/>
          <w:lang w:eastAsia="ru-RU"/>
        </w:rPr>
        <w:t>Родители являются законными представителями своих несовершеннолетних детей и выступают в защиту их прав и законных интересов во всех учреждениях, в том числе в судах, без специальных полномочий, (часть 2 статьи 73 в ред. Закона Республики Беларусь от 09.12.2004 N 348-3)</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Свои полномочия на защиту прав и законных интересов детей родители подтверждают документами об отцовстве и материнстве - свидетельством о рождении ребенка</w:t>
      </w:r>
      <w:proofErr w:type="gramEnd"/>
      <w:r w:rsidRPr="00763C9C">
        <w:rPr>
          <w:rFonts w:ascii="Times New Roman" w:eastAsia="Times New Roman" w:hAnsi="Times New Roman" w:cs="Times New Roman"/>
          <w:sz w:val="24"/>
          <w:szCs w:val="24"/>
          <w:lang w:eastAsia="ru-RU"/>
        </w:rPr>
        <w:t>, а также своим паспортом, (часть 3 статьи 73 в ред. Закона Республики Беларусь от 09.12.2004 N 348-3)</w:t>
      </w:r>
    </w:p>
    <w:p w:rsidR="0058554E" w:rsidRDefault="00763C9C" w:rsidP="00E44DBB">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74.</w:t>
      </w:r>
      <w:r w:rsidRPr="00763C9C">
        <w:rPr>
          <w:rFonts w:ascii="Times New Roman" w:eastAsia="Times New Roman" w:hAnsi="Times New Roman" w:cs="Times New Roman"/>
          <w:sz w:val="24"/>
          <w:szCs w:val="24"/>
          <w:lang w:eastAsia="ru-RU"/>
        </w:rPr>
        <w:t xml:space="preserve"> </w:t>
      </w:r>
      <w:r w:rsidRPr="0058554E">
        <w:rPr>
          <w:rFonts w:ascii="Times New Roman" w:eastAsia="Times New Roman" w:hAnsi="Times New Roman" w:cs="Times New Roman"/>
          <w:b/>
          <w:sz w:val="24"/>
          <w:szCs w:val="24"/>
          <w:lang w:eastAsia="ru-RU"/>
        </w:rPr>
        <w:t>Место жительства ребенка</w:t>
      </w:r>
      <w:r w:rsidR="00E44DBB" w:rsidRPr="0058554E">
        <w:rPr>
          <w:rFonts w:ascii="Times New Roman" w:eastAsia="Times New Roman" w:hAnsi="Times New Roman" w:cs="Times New Roman"/>
          <w:sz w:val="24"/>
          <w:szCs w:val="24"/>
          <w:lang w:eastAsia="ru-RU"/>
        </w:rPr>
        <w:tab/>
      </w:r>
    </w:p>
    <w:p w:rsidR="00763C9C" w:rsidRPr="00763C9C" w:rsidRDefault="00E44DBB" w:rsidP="00E44DBB">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63C9C" w:rsidRPr="00763C9C">
        <w:rPr>
          <w:rFonts w:ascii="Times New Roman" w:eastAsia="Times New Roman" w:hAnsi="Times New Roman" w:cs="Times New Roman"/>
          <w:sz w:val="24"/>
          <w:szCs w:val="24"/>
          <w:lang w:eastAsia="ru-RU"/>
        </w:rP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763C9C" w:rsidRPr="00763C9C" w:rsidRDefault="00763C9C" w:rsidP="00763C9C">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Отобрание детей без лишения родительских прав производится в том же порядке, что и лишение родительских прав.</w:t>
      </w:r>
    </w:p>
    <w:p w:rsidR="00763C9C" w:rsidRDefault="00763C9C" w:rsidP="00763C9C">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 xml:space="preserve">Суд по заявлению родителей и </w:t>
      </w:r>
      <w:proofErr w:type="gramStart"/>
      <w:r w:rsidRPr="00763C9C">
        <w:rPr>
          <w:rFonts w:ascii="Times New Roman" w:eastAsia="Times New Roman" w:hAnsi="Times New Roman" w:cs="Times New Roman"/>
          <w:sz w:val="24"/>
          <w:szCs w:val="24"/>
          <w:lang w:eastAsia="ru-RU"/>
        </w:rPr>
        <w:t>исходя из интересов ребенка выносит</w:t>
      </w:r>
      <w:proofErr w:type="gramEnd"/>
      <w:r w:rsidRPr="00763C9C">
        <w:rPr>
          <w:rFonts w:ascii="Times New Roman" w:eastAsia="Times New Roman" w:hAnsi="Times New Roman" w:cs="Times New Roman"/>
          <w:sz w:val="24"/>
          <w:szCs w:val="24"/>
          <w:lang w:eastAsia="ru-RU"/>
        </w:rPr>
        <w:t xml:space="preserve">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E44DBB" w:rsidRDefault="00E44DBB" w:rsidP="00E44DBB">
      <w:pPr>
        <w:pStyle w:val="a5"/>
        <w:jc w:val="both"/>
      </w:pPr>
      <w:r>
        <w:rPr>
          <w:b/>
          <w:bCs/>
        </w:rPr>
        <w:t>Статья 75. Воспитание детей</w:t>
      </w:r>
      <w:r>
        <w:t xml:space="preserve"> </w:t>
      </w:r>
      <w:r>
        <w:tab/>
      </w:r>
      <w:r>
        <w:tab/>
      </w:r>
      <w:r>
        <w:tab/>
      </w:r>
      <w:r>
        <w:tab/>
      </w:r>
      <w:r>
        <w:tab/>
      </w:r>
      <w:r>
        <w:tab/>
      </w:r>
      <w:r>
        <w:tab/>
      </w:r>
      <w:r>
        <w:tab/>
      </w:r>
      <w:r w:rsidRPr="00E44DBB">
        <w:t xml:space="preserve">Родители </w:t>
      </w:r>
      <w:r>
        <w:t>осуществляют воспитание детей, попечительство над ними и их имуществом. Они обязаны заботиться о физическом, духовном и нравственном развитии детей, об их здоровье, образовании и подготовке к самостоятельной жизни в обществе.</w:t>
      </w:r>
      <w:r>
        <w:tab/>
      </w:r>
      <w:r>
        <w:tab/>
        <w:t xml:space="preserve">Все вопросы о формах и методах воспитания детей, получении ими образования, об отношении к религии, организации свободного </w:t>
      </w:r>
      <w:proofErr w:type="gramStart"/>
      <w:r>
        <w:t>времени</w:t>
      </w:r>
      <w:proofErr w:type="gramEnd"/>
      <w:r>
        <w:t xml:space="preserve"> и иные вопросы воспитания детей решаются обоими родителями по взаимному согласию. При отсутствии согласия спор разрешается органом опеки и попечительства с участием родителей. Решение органа опеки и попечительства может быть обжаловано в суд. </w:t>
      </w:r>
      <w:r>
        <w:tab/>
      </w:r>
      <w:r>
        <w:tab/>
      </w:r>
      <w:r>
        <w:tab/>
      </w:r>
      <w:r>
        <w:tab/>
        <w:t>Несовершеннолетние родители имеют право на участие в воспитании ребенка.</w:t>
      </w:r>
      <w:r>
        <w:tab/>
        <w:t xml:space="preserve">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 </w:t>
      </w:r>
    </w:p>
    <w:p w:rsidR="00E44DBB" w:rsidRDefault="00E44DBB" w:rsidP="00E44DBB">
      <w:pPr>
        <w:pStyle w:val="a5"/>
        <w:jc w:val="both"/>
      </w:pPr>
      <w:r>
        <w:rPr>
          <w:b/>
          <w:bCs/>
        </w:rPr>
        <w:t>Статья 76. Равенство прав и обязанностей обоих родителей</w:t>
      </w:r>
      <w:r>
        <w:t xml:space="preserve"> </w:t>
      </w:r>
      <w:r>
        <w:tab/>
      </w:r>
      <w:r>
        <w:tab/>
      </w:r>
      <w:r>
        <w:tab/>
      </w:r>
      <w:r>
        <w:tab/>
      </w:r>
      <w:r w:rsidRPr="0058554E">
        <w:rPr>
          <w:u w:val="single"/>
        </w:rPr>
        <w:t>Отец и мать имеют равные права и обязанности в отношении своих детей.</w:t>
      </w:r>
      <w:r>
        <w:tab/>
      </w:r>
      <w:proofErr w:type="gramStart"/>
      <w: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r:id="rId7" w:history="1">
        <w:r>
          <w:rPr>
            <w:rStyle w:val="a6"/>
            <w:color w:val="auto"/>
            <w:u w:val="none"/>
          </w:rPr>
          <w:t>с</w:t>
        </w:r>
        <w:r w:rsidRPr="00E44DBB">
          <w:rPr>
            <w:rStyle w:val="a6"/>
            <w:color w:val="auto"/>
            <w:u w:val="none"/>
          </w:rPr>
          <w:t>оглашении о детях</w:t>
        </w:r>
      </w:hyperlink>
      <w:r w:rsidRPr="00E44DBB">
        <w:t xml:space="preserve">. </w:t>
      </w:r>
      <w:r>
        <w:tab/>
      </w:r>
      <w:r>
        <w:tab/>
      </w:r>
      <w:r>
        <w:tab/>
      </w:r>
      <w:r>
        <w:tab/>
      </w:r>
      <w:r>
        <w:tab/>
      </w:r>
      <w:r>
        <w:tab/>
      </w:r>
      <w:r>
        <w:tab/>
      </w:r>
      <w:r>
        <w:tab/>
      </w:r>
      <w:r>
        <w:tab/>
      </w:r>
      <w:r>
        <w:tab/>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w:t>
      </w:r>
      <w:proofErr w:type="gramEnd"/>
      <w:r>
        <w:t xml:space="preserve"> об установлении отцовства.</w:t>
      </w:r>
      <w:r>
        <w:tab/>
      </w:r>
      <w:r>
        <w:tab/>
      </w:r>
      <w:r>
        <w:tab/>
      </w:r>
      <w:r>
        <w:tab/>
      </w:r>
      <w:r>
        <w:tab/>
      </w:r>
      <w:r>
        <w:tab/>
      </w:r>
      <w:r>
        <w:tab/>
      </w:r>
      <w:r>
        <w:tab/>
      </w:r>
      <w:r>
        <w:tab/>
        <w:t xml:space="preserve">Если родители ребенка не состоят в браке между собой, суд может поручить </w:t>
      </w:r>
      <w:r>
        <w:lastRenderedPageBreak/>
        <w:t xml:space="preserve">осуществление попечения над ребенком одному из них, ограничив права и обязанности другого в отношении ребенка. </w:t>
      </w:r>
    </w:p>
    <w:p w:rsidR="0058554E" w:rsidRDefault="00763C9C" w:rsidP="0058554E">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88.</w:t>
      </w:r>
      <w:r w:rsidRPr="00763C9C">
        <w:rPr>
          <w:rFonts w:ascii="Times New Roman" w:eastAsia="Times New Roman" w:hAnsi="Times New Roman" w:cs="Times New Roman"/>
          <w:sz w:val="24"/>
          <w:szCs w:val="24"/>
          <w:lang w:eastAsia="ru-RU"/>
        </w:rPr>
        <w:t xml:space="preserve"> </w:t>
      </w:r>
      <w:r w:rsidRPr="0058554E">
        <w:rPr>
          <w:rFonts w:ascii="Times New Roman" w:eastAsia="Times New Roman" w:hAnsi="Times New Roman" w:cs="Times New Roman"/>
          <w:b/>
          <w:sz w:val="24"/>
          <w:szCs w:val="24"/>
          <w:lang w:eastAsia="ru-RU"/>
        </w:rPr>
        <w:t>Имущественные права и обязанности родителей (в ред. Закона Республики Беларусь от 20.07.2006 N 164-3)</w:t>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p>
    <w:p w:rsidR="00763C9C" w:rsidRPr="00763C9C" w:rsidRDefault="00763C9C" w:rsidP="0058554E">
      <w:pPr>
        <w:spacing w:line="240" w:lineRule="auto"/>
        <w:ind w:firstLine="708"/>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Порядок и условия осуществления имущественных прав и обязанностей родителей определяются настоящим Кодексом и другими актами законодательства Республики Беларусь.</w:t>
      </w:r>
    </w:p>
    <w:p w:rsidR="0058554E" w:rsidRDefault="00763C9C" w:rsidP="00E44DBB">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89.</w:t>
      </w:r>
      <w:r w:rsidRPr="00763C9C">
        <w:rPr>
          <w:rFonts w:ascii="Times New Roman" w:eastAsia="Times New Roman" w:hAnsi="Times New Roman" w:cs="Times New Roman"/>
          <w:sz w:val="24"/>
          <w:szCs w:val="24"/>
          <w:lang w:eastAsia="ru-RU"/>
        </w:rPr>
        <w:t xml:space="preserve"> </w:t>
      </w:r>
      <w:r w:rsidRPr="0058554E">
        <w:rPr>
          <w:rFonts w:ascii="Times New Roman" w:eastAsia="Times New Roman" w:hAnsi="Times New Roman" w:cs="Times New Roman"/>
          <w:b/>
          <w:sz w:val="24"/>
          <w:szCs w:val="24"/>
          <w:lang w:eastAsia="ru-RU"/>
        </w:rPr>
        <w:t>Управление делами несовершеннолетнего ребенка</w:t>
      </w:r>
      <w:r w:rsidR="00E44DBB" w:rsidRPr="0058554E">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r w:rsidR="0058554E">
        <w:rPr>
          <w:rFonts w:ascii="Times New Roman" w:eastAsia="Times New Roman" w:hAnsi="Times New Roman" w:cs="Times New Roman"/>
          <w:sz w:val="24"/>
          <w:szCs w:val="24"/>
          <w:lang w:eastAsia="ru-RU"/>
        </w:rPr>
        <w:tab/>
      </w:r>
    </w:p>
    <w:p w:rsidR="00763C9C" w:rsidRPr="00763C9C" w:rsidRDefault="00763C9C" w:rsidP="0058554E">
      <w:pPr>
        <w:spacing w:line="240" w:lineRule="auto"/>
        <w:ind w:firstLine="426"/>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763C9C" w:rsidRPr="00763C9C" w:rsidRDefault="00763C9C" w:rsidP="00763C9C">
      <w:pPr>
        <w:spacing w:line="240" w:lineRule="auto"/>
        <w:ind w:firstLine="426"/>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При этом родители не вправе без согласия органа опеки и попечительства:</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отчуждать, отдавать в залог имущество, принадлежащее ребенку;</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отказываться от наследства от имени ребенка, принимать наследство под условием;</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отказываться от принятия в дар;</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требовать раздела имущества ребенка;</w:t>
      </w:r>
    </w:p>
    <w:p w:rsidR="00763C9C" w:rsidRPr="00763C9C" w:rsidRDefault="00763C9C" w:rsidP="00763C9C">
      <w:pPr>
        <w:spacing w:line="240" w:lineRule="auto"/>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совершать другие сделки, противоречащие интересам ребенка.</w:t>
      </w:r>
    </w:p>
    <w:p w:rsidR="00763C9C" w:rsidRPr="00763C9C" w:rsidRDefault="00763C9C" w:rsidP="00763C9C">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58554E" w:rsidRDefault="00763C9C" w:rsidP="0058554E">
      <w:pPr>
        <w:spacing w:line="240" w:lineRule="auto"/>
        <w:jc w:val="both"/>
        <w:rPr>
          <w:rFonts w:ascii="Times New Roman" w:eastAsia="Times New Roman" w:hAnsi="Times New Roman" w:cs="Times New Roman"/>
          <w:sz w:val="24"/>
          <w:szCs w:val="24"/>
          <w:lang w:eastAsia="ru-RU"/>
        </w:rPr>
      </w:pPr>
      <w:r w:rsidRPr="0058554E">
        <w:rPr>
          <w:rFonts w:ascii="Times New Roman" w:eastAsia="Times New Roman" w:hAnsi="Times New Roman" w:cs="Times New Roman"/>
          <w:b/>
          <w:sz w:val="24"/>
          <w:szCs w:val="24"/>
          <w:lang w:eastAsia="ru-RU"/>
        </w:rPr>
        <w:t>Статья 90.</w:t>
      </w:r>
      <w:r w:rsidRPr="00763C9C">
        <w:rPr>
          <w:rFonts w:ascii="Times New Roman" w:eastAsia="Times New Roman" w:hAnsi="Times New Roman" w:cs="Times New Roman"/>
          <w:sz w:val="24"/>
          <w:szCs w:val="24"/>
          <w:lang w:eastAsia="ru-RU"/>
        </w:rPr>
        <w:t xml:space="preserve"> </w:t>
      </w:r>
      <w:r w:rsidRPr="0058554E">
        <w:rPr>
          <w:rFonts w:ascii="Times New Roman" w:eastAsia="Times New Roman" w:hAnsi="Times New Roman" w:cs="Times New Roman"/>
          <w:b/>
          <w:sz w:val="24"/>
          <w:szCs w:val="24"/>
          <w:lang w:eastAsia="ru-RU"/>
        </w:rPr>
        <w:t>Пределы полномочий родителей в управлении делами ребенка</w:t>
      </w:r>
      <w:r w:rsidR="0058554E">
        <w:rPr>
          <w:rFonts w:ascii="Times New Roman" w:eastAsia="Times New Roman" w:hAnsi="Times New Roman" w:cs="Times New Roman"/>
          <w:sz w:val="24"/>
          <w:szCs w:val="24"/>
          <w:lang w:eastAsia="ru-RU"/>
        </w:rPr>
        <w:tab/>
      </w:r>
    </w:p>
    <w:p w:rsidR="00763C9C" w:rsidRPr="00763C9C" w:rsidRDefault="00763C9C" w:rsidP="0058554E">
      <w:pPr>
        <w:spacing w:line="240" w:lineRule="auto"/>
        <w:ind w:firstLine="708"/>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proofErr w:type="gramStart"/>
      <w:r w:rsidRPr="00763C9C">
        <w:rPr>
          <w:rFonts w:ascii="Times New Roman" w:eastAsia="Times New Roman" w:hAnsi="Times New Roman" w:cs="Times New Roman"/>
          <w:sz w:val="24"/>
          <w:szCs w:val="24"/>
          <w:lang w:eastAsia="ru-RU"/>
        </w:rP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w:t>
      </w:r>
      <w:proofErr w:type="gramEnd"/>
      <w:r w:rsidRPr="00763C9C">
        <w:rPr>
          <w:rFonts w:ascii="Times New Roman" w:eastAsia="Times New Roman" w:hAnsi="Times New Roman" w:cs="Times New Roman"/>
          <w:sz w:val="24"/>
          <w:szCs w:val="24"/>
          <w:lang w:eastAsia="ru-RU"/>
        </w:rPr>
        <w:t xml:space="preserve"> управления.</w:t>
      </w:r>
    </w:p>
    <w:p w:rsidR="00763C9C" w:rsidRPr="00763C9C" w:rsidRDefault="00763C9C" w:rsidP="00763C9C">
      <w:pPr>
        <w:spacing w:line="240" w:lineRule="auto"/>
        <w:jc w:val="both"/>
        <w:rPr>
          <w:rFonts w:ascii="Times New Roman" w:eastAsia="Times New Roman" w:hAnsi="Times New Roman" w:cs="Times New Roman"/>
          <w:b/>
          <w:sz w:val="24"/>
          <w:szCs w:val="24"/>
          <w:lang w:eastAsia="ru-RU"/>
        </w:rPr>
      </w:pPr>
      <w:r w:rsidRPr="001F256F">
        <w:rPr>
          <w:rFonts w:ascii="Times New Roman" w:eastAsia="Times New Roman" w:hAnsi="Times New Roman" w:cs="Times New Roman"/>
          <w:b/>
          <w:sz w:val="24"/>
          <w:szCs w:val="24"/>
          <w:lang w:eastAsia="ru-RU"/>
        </w:rPr>
        <w:t>Статья 91. Обязанности родителей по содержанию детей</w:t>
      </w:r>
    </w:p>
    <w:p w:rsidR="00763C9C" w:rsidRPr="00763C9C" w:rsidRDefault="00763C9C" w:rsidP="00E44DBB">
      <w:pPr>
        <w:spacing w:line="240" w:lineRule="auto"/>
        <w:ind w:firstLine="567"/>
        <w:jc w:val="both"/>
        <w:rPr>
          <w:rFonts w:ascii="Times New Roman" w:eastAsia="Times New Roman" w:hAnsi="Times New Roman" w:cs="Times New Roman"/>
          <w:sz w:val="24"/>
          <w:szCs w:val="24"/>
          <w:lang w:eastAsia="ru-RU"/>
        </w:rPr>
      </w:pPr>
      <w:r w:rsidRPr="00763C9C">
        <w:rPr>
          <w:rFonts w:ascii="Times New Roman" w:eastAsia="Times New Roman" w:hAnsi="Times New Roman" w:cs="Times New Roman"/>
          <w:sz w:val="24"/>
          <w:szCs w:val="24"/>
          <w:lang w:eastAsia="ru-RU"/>
        </w:rPr>
        <w:lastRenderedPageBreak/>
        <w:t>Родители обязаны содержать своих несовершеннолетних и нуждающихся в помощи нетрудоспособных совершеннолетних детей.</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В случае</w:t>
      </w:r>
      <w:proofErr w:type="gramStart"/>
      <w:r w:rsidRPr="00763C9C">
        <w:rPr>
          <w:rFonts w:ascii="Times New Roman" w:eastAsia="Times New Roman" w:hAnsi="Times New Roman" w:cs="Times New Roman"/>
          <w:sz w:val="24"/>
          <w:szCs w:val="24"/>
          <w:lang w:eastAsia="ru-RU"/>
        </w:rPr>
        <w:t>,</w:t>
      </w:r>
      <w:proofErr w:type="gramEnd"/>
      <w:r w:rsidRPr="00763C9C">
        <w:rPr>
          <w:rFonts w:ascii="Times New Roman" w:eastAsia="Times New Roman" w:hAnsi="Times New Roman" w:cs="Times New Roman"/>
          <w:sz w:val="24"/>
          <w:szCs w:val="24"/>
          <w:lang w:eastAsia="ru-RU"/>
        </w:rPr>
        <w:t xml:space="preserve">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Лицами, нуждающимися в помощи, признаются только нетрудоспособные, у которых нет достаточных сре</w:t>
      </w:r>
      <w:proofErr w:type="gramStart"/>
      <w:r w:rsidRPr="00763C9C">
        <w:rPr>
          <w:rFonts w:ascii="Times New Roman" w:eastAsia="Times New Roman" w:hAnsi="Times New Roman" w:cs="Times New Roman"/>
          <w:sz w:val="24"/>
          <w:szCs w:val="24"/>
          <w:lang w:eastAsia="ru-RU"/>
        </w:rPr>
        <w:t>дств к с</w:t>
      </w:r>
      <w:proofErr w:type="gramEnd"/>
      <w:r w:rsidRPr="00763C9C">
        <w:rPr>
          <w:rFonts w:ascii="Times New Roman" w:eastAsia="Times New Roman" w:hAnsi="Times New Roman" w:cs="Times New Roman"/>
          <w:sz w:val="24"/>
          <w:szCs w:val="24"/>
          <w:lang w:eastAsia="ru-RU"/>
        </w:rPr>
        <w:t>уществованию.</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00E44DBB">
        <w:rPr>
          <w:rFonts w:ascii="Times New Roman" w:eastAsia="Times New Roman" w:hAnsi="Times New Roman" w:cs="Times New Roman"/>
          <w:sz w:val="24"/>
          <w:szCs w:val="24"/>
          <w:lang w:eastAsia="ru-RU"/>
        </w:rPr>
        <w:tab/>
      </w:r>
      <w:r w:rsidRPr="00763C9C">
        <w:rPr>
          <w:rFonts w:ascii="Times New Roman" w:eastAsia="Times New Roman" w:hAnsi="Times New Roman" w:cs="Times New Roman"/>
          <w:sz w:val="24"/>
          <w:szCs w:val="24"/>
          <w:lang w:eastAsia="ru-RU"/>
        </w:rPr>
        <w:t>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 Республики Беларусь.</w:t>
      </w:r>
    </w:p>
    <w:p w:rsidR="00763C9C" w:rsidRPr="00E44DBB" w:rsidRDefault="00763C9C" w:rsidP="00E44DBB">
      <w:pPr>
        <w:pStyle w:val="article"/>
        <w:spacing w:before="240" w:beforeAutospacing="0" w:after="240" w:afterAutospacing="0"/>
        <w:ind w:firstLine="567"/>
        <w:jc w:val="both"/>
        <w:rPr>
          <w:b/>
          <w:bCs/>
          <w:color w:val="000000"/>
        </w:rPr>
      </w:pPr>
      <w:r w:rsidRPr="00E44DBB">
        <w:rPr>
          <w:b/>
          <w:bCs/>
          <w:color w:val="000000"/>
        </w:rPr>
        <w:t>Статья 93. Возмещение родителями расходов, затраченных государством на содержание детей, находящихся на государственном обеспечении</w:t>
      </w:r>
    </w:p>
    <w:p w:rsidR="00763C9C" w:rsidRPr="00E44DBB" w:rsidRDefault="00763C9C" w:rsidP="00763C9C">
      <w:pPr>
        <w:pStyle w:val="newncpi"/>
        <w:spacing w:before="0" w:beforeAutospacing="0" w:after="0" w:afterAutospacing="0"/>
        <w:ind w:firstLine="567"/>
        <w:jc w:val="both"/>
        <w:rPr>
          <w:color w:val="000000"/>
        </w:rPr>
      </w:pPr>
      <w:proofErr w:type="gramStart"/>
      <w:r w:rsidRPr="00E44DBB">
        <w:rPr>
          <w:color w:val="000000"/>
        </w:rP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w:t>
      </w:r>
      <w:proofErr w:type="gramEnd"/>
      <w:r w:rsidRPr="00E44DBB">
        <w:rPr>
          <w:color w:val="000000"/>
        </w:rPr>
        <w:t xml:space="preserve"> </w:t>
      </w:r>
      <w:proofErr w:type="gramStart"/>
      <w:r w:rsidRPr="00E44DBB">
        <w:rPr>
          <w:color w:val="000000"/>
        </w:rPr>
        <w:t>виде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и содержания детей (далее</w:t>
      </w:r>
      <w:proofErr w:type="gramEnd"/>
      <w:r w:rsidRPr="00E44DBB">
        <w:rPr>
          <w:color w:val="000000"/>
        </w:rPr>
        <w:t xml:space="preserve"> – детские </w:t>
      </w:r>
      <w:proofErr w:type="spellStart"/>
      <w:r w:rsidRPr="00E44DBB">
        <w:rPr>
          <w:color w:val="000000"/>
        </w:rPr>
        <w:t>интернатные</w:t>
      </w:r>
      <w:proofErr w:type="spellEnd"/>
      <w:r w:rsidRPr="00E44DBB">
        <w:rPr>
          <w:color w:val="000000"/>
        </w:rPr>
        <w:t xml:space="preserve"> учреждения), </w:t>
      </w:r>
      <w:proofErr w:type="gramStart"/>
      <w:r w:rsidRPr="00E44DBB">
        <w:rPr>
          <w:color w:val="000000"/>
        </w:rPr>
        <w:t>учреждениях</w:t>
      </w:r>
      <w:proofErr w:type="gramEnd"/>
      <w:r w:rsidRPr="00E44DBB">
        <w:rPr>
          <w:color w:val="000000"/>
        </w:rPr>
        <w:t xml:space="preserve"> профессионально-технического, среднего специального, высшего образования, детских домах семейного типа, опекунских семьях, приемных семьях. </w:t>
      </w:r>
      <w:proofErr w:type="gramStart"/>
      <w:r w:rsidRPr="00E44DBB">
        <w:rPr>
          <w:color w:val="000000"/>
        </w:rPr>
        <w:t>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roofErr w:type="gramEnd"/>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заключения врачебно-консультационной комиссии, выданного государственной организацией здравоохранения.</w:t>
      </w:r>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Перечень заболеваний, при которых родители не могут выполнять родительские обязанности, утверждается Министерством здравоохранения Республики Беларусь.</w:t>
      </w:r>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 xml:space="preserve">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w:t>
      </w:r>
      <w:r w:rsidRPr="00E44DBB">
        <w:rPr>
          <w:color w:val="000000"/>
        </w:rPr>
        <w:lastRenderedPageBreak/>
        <w:t xml:space="preserve">находящихся на государственном обеспечении, родителями, усыновителями возмещение указанных </w:t>
      </w:r>
      <w:proofErr w:type="gramStart"/>
      <w:r w:rsidRPr="00E44DBB">
        <w:rPr>
          <w:color w:val="000000"/>
        </w:rPr>
        <w:t>расходов</w:t>
      </w:r>
      <w:proofErr w:type="gramEnd"/>
      <w:r w:rsidRPr="00E44DBB">
        <w:rPr>
          <w:color w:val="000000"/>
        </w:rPr>
        <w:t xml:space="preserve">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763C9C" w:rsidRPr="00E44DBB" w:rsidRDefault="00763C9C" w:rsidP="00763C9C">
      <w:pPr>
        <w:pStyle w:val="newncpi"/>
        <w:spacing w:before="0" w:beforeAutospacing="0" w:after="0" w:afterAutospacing="0"/>
        <w:ind w:firstLine="567"/>
        <w:jc w:val="both"/>
        <w:rPr>
          <w:color w:val="000000"/>
        </w:rPr>
      </w:pPr>
      <w:proofErr w:type="gramStart"/>
      <w:r w:rsidRPr="00E44DBB">
        <w:rPr>
          <w:color w:val="000000"/>
        </w:rPr>
        <w:t>Родители, указанные в части первой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w:t>
      </w:r>
      <w:r w:rsidRPr="00E44DBB">
        <w:rPr>
          <w:rStyle w:val="a4"/>
          <w:color w:val="000000"/>
        </w:rPr>
        <w:t> </w:t>
      </w:r>
      <w:r w:rsidRPr="00E44DBB">
        <w:rPr>
          <w:color w:val="000000"/>
        </w:rPr>
        <w:t>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актами Республики Беларусь, если их дети являются гражданами Республики Беларусь или лицами без гражданства.</w:t>
      </w:r>
      <w:proofErr w:type="gramEnd"/>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Размер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Расходы на содержание детей, указанные в части первой настоящей статьи, возмещаются в добровольном порядке либо взыскиваются в порядке, установленном законодательством Республики Беларусь.</w:t>
      </w:r>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В случаях, предусмотренных законодательными актами Республики Беларусь,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 xml:space="preserve">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w:t>
      </w:r>
      <w:proofErr w:type="spellStart"/>
      <w:r w:rsidRPr="00E44DBB">
        <w:rPr>
          <w:color w:val="000000"/>
        </w:rPr>
        <w:t>интернатные</w:t>
      </w:r>
      <w:proofErr w:type="spellEnd"/>
      <w:r w:rsidRPr="00E44DBB">
        <w:rPr>
          <w:color w:val="000000"/>
        </w:rPr>
        <w:t xml:space="preserve">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 Республики Беларусь.</w:t>
      </w:r>
    </w:p>
    <w:p w:rsidR="00763C9C" w:rsidRPr="00E44DBB" w:rsidRDefault="00763C9C" w:rsidP="00763C9C">
      <w:pPr>
        <w:pStyle w:val="newncpi"/>
        <w:spacing w:before="0" w:beforeAutospacing="0" w:after="0" w:afterAutospacing="0"/>
        <w:ind w:firstLine="567"/>
        <w:jc w:val="both"/>
        <w:rPr>
          <w:color w:val="000000"/>
        </w:rPr>
      </w:pPr>
      <w:r w:rsidRPr="00E44DBB">
        <w:rPr>
          <w:color w:val="000000"/>
        </w:rPr>
        <w:t>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законодательством Республики Беларусь.</w:t>
      </w:r>
    </w:p>
    <w:p w:rsidR="00571366" w:rsidRPr="00571366" w:rsidRDefault="00571366" w:rsidP="00571366">
      <w:pPr>
        <w:spacing w:line="240" w:lineRule="auto"/>
        <w:jc w:val="both"/>
        <w:rPr>
          <w:rFonts w:ascii="Times New Roman" w:hAnsi="Times New Roman" w:cs="Times New Roman"/>
          <w:sz w:val="24"/>
          <w:szCs w:val="24"/>
        </w:rPr>
      </w:pPr>
    </w:p>
    <w:sectPr w:rsidR="00571366" w:rsidRPr="00571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197"/>
    <w:multiLevelType w:val="multilevel"/>
    <w:tmpl w:val="E92E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147A5"/>
    <w:multiLevelType w:val="multilevel"/>
    <w:tmpl w:val="B6A2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B39E6"/>
    <w:multiLevelType w:val="multilevel"/>
    <w:tmpl w:val="C0AA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20F91"/>
    <w:multiLevelType w:val="multilevel"/>
    <w:tmpl w:val="D86A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B38C8"/>
    <w:multiLevelType w:val="multilevel"/>
    <w:tmpl w:val="04E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66B89"/>
    <w:multiLevelType w:val="multilevel"/>
    <w:tmpl w:val="594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9C"/>
    <w:rsid w:val="00024EEA"/>
    <w:rsid w:val="000266D6"/>
    <w:rsid w:val="00076CBF"/>
    <w:rsid w:val="00077FA1"/>
    <w:rsid w:val="00084CD0"/>
    <w:rsid w:val="000A43B3"/>
    <w:rsid w:val="001022D3"/>
    <w:rsid w:val="00102504"/>
    <w:rsid w:val="00105094"/>
    <w:rsid w:val="001268B8"/>
    <w:rsid w:val="00165B9B"/>
    <w:rsid w:val="001A1A1D"/>
    <w:rsid w:val="001C378B"/>
    <w:rsid w:val="001D3D71"/>
    <w:rsid w:val="001D3E3F"/>
    <w:rsid w:val="001D4696"/>
    <w:rsid w:val="001E6BB6"/>
    <w:rsid w:val="001F256F"/>
    <w:rsid w:val="00215C56"/>
    <w:rsid w:val="00247374"/>
    <w:rsid w:val="00247A6D"/>
    <w:rsid w:val="00265B11"/>
    <w:rsid w:val="002A476B"/>
    <w:rsid w:val="002C097B"/>
    <w:rsid w:val="002E1910"/>
    <w:rsid w:val="00304B41"/>
    <w:rsid w:val="003055E5"/>
    <w:rsid w:val="003208A9"/>
    <w:rsid w:val="003239FD"/>
    <w:rsid w:val="00336500"/>
    <w:rsid w:val="00354E9A"/>
    <w:rsid w:val="00354F0D"/>
    <w:rsid w:val="0037594A"/>
    <w:rsid w:val="00395E11"/>
    <w:rsid w:val="003A15FA"/>
    <w:rsid w:val="003B65CD"/>
    <w:rsid w:val="003F32CD"/>
    <w:rsid w:val="00407BD8"/>
    <w:rsid w:val="0041459A"/>
    <w:rsid w:val="004300A7"/>
    <w:rsid w:val="00452286"/>
    <w:rsid w:val="0045466B"/>
    <w:rsid w:val="004715CC"/>
    <w:rsid w:val="00494E2E"/>
    <w:rsid w:val="004A118C"/>
    <w:rsid w:val="004C4DB9"/>
    <w:rsid w:val="004C598D"/>
    <w:rsid w:val="004F0E66"/>
    <w:rsid w:val="00507C4B"/>
    <w:rsid w:val="00571366"/>
    <w:rsid w:val="0058554E"/>
    <w:rsid w:val="00596698"/>
    <w:rsid w:val="005C1A63"/>
    <w:rsid w:val="005D6F89"/>
    <w:rsid w:val="005E0F5D"/>
    <w:rsid w:val="005E1A84"/>
    <w:rsid w:val="005E282B"/>
    <w:rsid w:val="00626BEE"/>
    <w:rsid w:val="00642BB6"/>
    <w:rsid w:val="00665063"/>
    <w:rsid w:val="006702A2"/>
    <w:rsid w:val="006A08DD"/>
    <w:rsid w:val="006B0CBF"/>
    <w:rsid w:val="006B5033"/>
    <w:rsid w:val="006E2CD0"/>
    <w:rsid w:val="00704970"/>
    <w:rsid w:val="007273A7"/>
    <w:rsid w:val="007359EC"/>
    <w:rsid w:val="00736ADC"/>
    <w:rsid w:val="00763C9C"/>
    <w:rsid w:val="00774A4B"/>
    <w:rsid w:val="00781C4B"/>
    <w:rsid w:val="007A2DF2"/>
    <w:rsid w:val="007E01D9"/>
    <w:rsid w:val="007E28C1"/>
    <w:rsid w:val="007F50E1"/>
    <w:rsid w:val="007F56A2"/>
    <w:rsid w:val="00804239"/>
    <w:rsid w:val="00805A77"/>
    <w:rsid w:val="008367E6"/>
    <w:rsid w:val="008641B1"/>
    <w:rsid w:val="00876216"/>
    <w:rsid w:val="008B0268"/>
    <w:rsid w:val="008B7195"/>
    <w:rsid w:val="008C2A36"/>
    <w:rsid w:val="008F4BEE"/>
    <w:rsid w:val="009228FA"/>
    <w:rsid w:val="00931DF9"/>
    <w:rsid w:val="0093281B"/>
    <w:rsid w:val="00993832"/>
    <w:rsid w:val="009A2801"/>
    <w:rsid w:val="009C6E94"/>
    <w:rsid w:val="009E3650"/>
    <w:rsid w:val="00A21415"/>
    <w:rsid w:val="00A2253F"/>
    <w:rsid w:val="00A25F06"/>
    <w:rsid w:val="00A32379"/>
    <w:rsid w:val="00A337F0"/>
    <w:rsid w:val="00A554DE"/>
    <w:rsid w:val="00A67F81"/>
    <w:rsid w:val="00A869AE"/>
    <w:rsid w:val="00AF6C45"/>
    <w:rsid w:val="00B47AF0"/>
    <w:rsid w:val="00B72450"/>
    <w:rsid w:val="00B90F1F"/>
    <w:rsid w:val="00BA4AA4"/>
    <w:rsid w:val="00BB6525"/>
    <w:rsid w:val="00BE7AB8"/>
    <w:rsid w:val="00BF1134"/>
    <w:rsid w:val="00BF4959"/>
    <w:rsid w:val="00C05345"/>
    <w:rsid w:val="00C1018F"/>
    <w:rsid w:val="00C11115"/>
    <w:rsid w:val="00C238C9"/>
    <w:rsid w:val="00C31D43"/>
    <w:rsid w:val="00C41CBD"/>
    <w:rsid w:val="00C464E5"/>
    <w:rsid w:val="00C50C4A"/>
    <w:rsid w:val="00C71F1F"/>
    <w:rsid w:val="00C75194"/>
    <w:rsid w:val="00C7601A"/>
    <w:rsid w:val="00CA03F4"/>
    <w:rsid w:val="00D01A3E"/>
    <w:rsid w:val="00D0313D"/>
    <w:rsid w:val="00D05120"/>
    <w:rsid w:val="00D44ACC"/>
    <w:rsid w:val="00D55B9B"/>
    <w:rsid w:val="00D568B5"/>
    <w:rsid w:val="00D60504"/>
    <w:rsid w:val="00D6491D"/>
    <w:rsid w:val="00D658AC"/>
    <w:rsid w:val="00D8639D"/>
    <w:rsid w:val="00DB5E1C"/>
    <w:rsid w:val="00DE78D7"/>
    <w:rsid w:val="00E116E4"/>
    <w:rsid w:val="00E208AA"/>
    <w:rsid w:val="00E44DBB"/>
    <w:rsid w:val="00E45098"/>
    <w:rsid w:val="00E842DE"/>
    <w:rsid w:val="00EC512A"/>
    <w:rsid w:val="00ED2EAE"/>
    <w:rsid w:val="00ED74A5"/>
    <w:rsid w:val="00EF687A"/>
    <w:rsid w:val="00F4712D"/>
    <w:rsid w:val="00F54ACE"/>
    <w:rsid w:val="00F612E3"/>
    <w:rsid w:val="00F64770"/>
    <w:rsid w:val="00F86A89"/>
    <w:rsid w:val="00FC3450"/>
    <w:rsid w:val="00FC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C9C"/>
    <w:rPr>
      <w:b/>
      <w:bCs/>
    </w:rPr>
  </w:style>
  <w:style w:type="paragraph" w:customStyle="1" w:styleId="article">
    <w:name w:val="article"/>
    <w:basedOn w:val="a"/>
    <w:rsid w:val="00763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63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3C9C"/>
    <w:rPr>
      <w:i/>
      <w:iCs/>
    </w:rPr>
  </w:style>
  <w:style w:type="paragraph" w:styleId="a5">
    <w:name w:val="Normal (Web)"/>
    <w:basedOn w:val="a"/>
    <w:uiPriority w:val="99"/>
    <w:semiHidden/>
    <w:unhideWhenUsed/>
    <w:rsid w:val="001E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44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C9C"/>
    <w:rPr>
      <w:b/>
      <w:bCs/>
    </w:rPr>
  </w:style>
  <w:style w:type="paragraph" w:customStyle="1" w:styleId="article">
    <w:name w:val="article"/>
    <w:basedOn w:val="a"/>
    <w:rsid w:val="00763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63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3C9C"/>
    <w:rPr>
      <w:i/>
      <w:iCs/>
    </w:rPr>
  </w:style>
  <w:style w:type="paragraph" w:styleId="a5">
    <w:name w:val="Normal (Web)"/>
    <w:basedOn w:val="a"/>
    <w:uiPriority w:val="99"/>
    <w:semiHidden/>
    <w:unhideWhenUsed/>
    <w:rsid w:val="001E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44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386">
      <w:bodyDiv w:val="1"/>
      <w:marLeft w:val="0"/>
      <w:marRight w:val="0"/>
      <w:marTop w:val="0"/>
      <w:marBottom w:val="0"/>
      <w:divBdr>
        <w:top w:val="none" w:sz="0" w:space="0" w:color="auto"/>
        <w:left w:val="none" w:sz="0" w:space="0" w:color="auto"/>
        <w:bottom w:val="none" w:sz="0" w:space="0" w:color="auto"/>
        <w:right w:val="none" w:sz="0" w:space="0" w:color="auto"/>
      </w:divBdr>
    </w:div>
    <w:div w:id="34938229">
      <w:bodyDiv w:val="1"/>
      <w:marLeft w:val="0"/>
      <w:marRight w:val="0"/>
      <w:marTop w:val="0"/>
      <w:marBottom w:val="0"/>
      <w:divBdr>
        <w:top w:val="none" w:sz="0" w:space="0" w:color="auto"/>
        <w:left w:val="none" w:sz="0" w:space="0" w:color="auto"/>
        <w:bottom w:val="none" w:sz="0" w:space="0" w:color="auto"/>
        <w:right w:val="none" w:sz="0" w:space="0" w:color="auto"/>
      </w:divBdr>
      <w:divsChild>
        <w:div w:id="994921310">
          <w:marLeft w:val="0"/>
          <w:marRight w:val="0"/>
          <w:marTop w:val="0"/>
          <w:marBottom w:val="0"/>
          <w:divBdr>
            <w:top w:val="none" w:sz="0" w:space="0" w:color="auto"/>
            <w:left w:val="none" w:sz="0" w:space="0" w:color="auto"/>
            <w:bottom w:val="none" w:sz="0" w:space="0" w:color="auto"/>
            <w:right w:val="none" w:sz="0" w:space="0" w:color="auto"/>
          </w:divBdr>
          <w:divsChild>
            <w:div w:id="1512646186">
              <w:marLeft w:val="0"/>
              <w:marRight w:val="0"/>
              <w:marTop w:val="0"/>
              <w:marBottom w:val="0"/>
              <w:divBdr>
                <w:top w:val="none" w:sz="0" w:space="0" w:color="auto"/>
                <w:left w:val="none" w:sz="0" w:space="0" w:color="auto"/>
                <w:bottom w:val="none" w:sz="0" w:space="0" w:color="auto"/>
                <w:right w:val="none" w:sz="0" w:space="0" w:color="auto"/>
              </w:divBdr>
              <w:divsChild>
                <w:div w:id="1116682570">
                  <w:marLeft w:val="0"/>
                  <w:marRight w:val="0"/>
                  <w:marTop w:val="0"/>
                  <w:marBottom w:val="0"/>
                  <w:divBdr>
                    <w:top w:val="none" w:sz="0" w:space="0" w:color="auto"/>
                    <w:left w:val="none" w:sz="0" w:space="0" w:color="auto"/>
                    <w:bottom w:val="none" w:sz="0" w:space="0" w:color="auto"/>
                    <w:right w:val="none" w:sz="0" w:space="0" w:color="auto"/>
                  </w:divBdr>
                </w:div>
                <w:div w:id="1456944576">
                  <w:marLeft w:val="0"/>
                  <w:marRight w:val="0"/>
                  <w:marTop w:val="0"/>
                  <w:marBottom w:val="0"/>
                  <w:divBdr>
                    <w:top w:val="none" w:sz="0" w:space="0" w:color="auto"/>
                    <w:left w:val="none" w:sz="0" w:space="0" w:color="auto"/>
                    <w:bottom w:val="none" w:sz="0" w:space="0" w:color="auto"/>
                    <w:right w:val="none" w:sz="0" w:space="0" w:color="auto"/>
                  </w:divBdr>
                </w:div>
                <w:div w:id="690759591">
                  <w:marLeft w:val="0"/>
                  <w:marRight w:val="0"/>
                  <w:marTop w:val="0"/>
                  <w:marBottom w:val="0"/>
                  <w:divBdr>
                    <w:top w:val="none" w:sz="0" w:space="0" w:color="auto"/>
                    <w:left w:val="none" w:sz="0" w:space="0" w:color="auto"/>
                    <w:bottom w:val="none" w:sz="0" w:space="0" w:color="auto"/>
                    <w:right w:val="none" w:sz="0" w:space="0" w:color="auto"/>
                  </w:divBdr>
                </w:div>
                <w:div w:id="1179007787">
                  <w:marLeft w:val="0"/>
                  <w:marRight w:val="0"/>
                  <w:marTop w:val="0"/>
                  <w:marBottom w:val="0"/>
                  <w:divBdr>
                    <w:top w:val="none" w:sz="0" w:space="0" w:color="auto"/>
                    <w:left w:val="none" w:sz="0" w:space="0" w:color="auto"/>
                    <w:bottom w:val="none" w:sz="0" w:space="0" w:color="auto"/>
                    <w:right w:val="none" w:sz="0" w:space="0" w:color="auto"/>
                  </w:divBdr>
                </w:div>
                <w:div w:id="1920171109">
                  <w:marLeft w:val="0"/>
                  <w:marRight w:val="0"/>
                  <w:marTop w:val="0"/>
                  <w:marBottom w:val="0"/>
                  <w:divBdr>
                    <w:top w:val="none" w:sz="0" w:space="0" w:color="auto"/>
                    <w:left w:val="none" w:sz="0" w:space="0" w:color="auto"/>
                    <w:bottom w:val="none" w:sz="0" w:space="0" w:color="auto"/>
                    <w:right w:val="none" w:sz="0" w:space="0" w:color="auto"/>
                  </w:divBdr>
                </w:div>
                <w:div w:id="14835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5519">
      <w:bodyDiv w:val="1"/>
      <w:marLeft w:val="0"/>
      <w:marRight w:val="0"/>
      <w:marTop w:val="0"/>
      <w:marBottom w:val="0"/>
      <w:divBdr>
        <w:top w:val="none" w:sz="0" w:space="0" w:color="auto"/>
        <w:left w:val="none" w:sz="0" w:space="0" w:color="auto"/>
        <w:bottom w:val="none" w:sz="0" w:space="0" w:color="auto"/>
        <w:right w:val="none" w:sz="0" w:space="0" w:color="auto"/>
      </w:divBdr>
    </w:div>
    <w:div w:id="182598781">
      <w:bodyDiv w:val="1"/>
      <w:marLeft w:val="0"/>
      <w:marRight w:val="0"/>
      <w:marTop w:val="0"/>
      <w:marBottom w:val="0"/>
      <w:divBdr>
        <w:top w:val="none" w:sz="0" w:space="0" w:color="auto"/>
        <w:left w:val="none" w:sz="0" w:space="0" w:color="auto"/>
        <w:bottom w:val="none" w:sz="0" w:space="0" w:color="auto"/>
        <w:right w:val="none" w:sz="0" w:space="0" w:color="auto"/>
      </w:divBdr>
      <w:divsChild>
        <w:div w:id="2084259428">
          <w:marLeft w:val="0"/>
          <w:marRight w:val="0"/>
          <w:marTop w:val="0"/>
          <w:marBottom w:val="0"/>
          <w:divBdr>
            <w:top w:val="none" w:sz="0" w:space="0" w:color="auto"/>
            <w:left w:val="none" w:sz="0" w:space="0" w:color="auto"/>
            <w:bottom w:val="none" w:sz="0" w:space="0" w:color="auto"/>
            <w:right w:val="none" w:sz="0" w:space="0" w:color="auto"/>
          </w:divBdr>
          <w:divsChild>
            <w:div w:id="2097820305">
              <w:marLeft w:val="0"/>
              <w:marRight w:val="0"/>
              <w:marTop w:val="0"/>
              <w:marBottom w:val="0"/>
              <w:divBdr>
                <w:top w:val="none" w:sz="0" w:space="0" w:color="auto"/>
                <w:left w:val="none" w:sz="0" w:space="0" w:color="auto"/>
                <w:bottom w:val="none" w:sz="0" w:space="0" w:color="auto"/>
                <w:right w:val="none" w:sz="0" w:space="0" w:color="auto"/>
              </w:divBdr>
              <w:divsChild>
                <w:div w:id="300770502">
                  <w:marLeft w:val="0"/>
                  <w:marRight w:val="0"/>
                  <w:marTop w:val="0"/>
                  <w:marBottom w:val="0"/>
                  <w:divBdr>
                    <w:top w:val="none" w:sz="0" w:space="0" w:color="auto"/>
                    <w:left w:val="none" w:sz="0" w:space="0" w:color="auto"/>
                    <w:bottom w:val="none" w:sz="0" w:space="0" w:color="auto"/>
                    <w:right w:val="none" w:sz="0" w:space="0" w:color="auto"/>
                  </w:divBdr>
                </w:div>
                <w:div w:id="392002788">
                  <w:marLeft w:val="0"/>
                  <w:marRight w:val="0"/>
                  <w:marTop w:val="0"/>
                  <w:marBottom w:val="0"/>
                  <w:divBdr>
                    <w:top w:val="none" w:sz="0" w:space="0" w:color="auto"/>
                    <w:left w:val="none" w:sz="0" w:space="0" w:color="auto"/>
                    <w:bottom w:val="none" w:sz="0" w:space="0" w:color="auto"/>
                    <w:right w:val="none" w:sz="0" w:space="0" w:color="auto"/>
                  </w:divBdr>
                </w:div>
                <w:div w:id="1999338462">
                  <w:marLeft w:val="0"/>
                  <w:marRight w:val="0"/>
                  <w:marTop w:val="0"/>
                  <w:marBottom w:val="0"/>
                  <w:divBdr>
                    <w:top w:val="none" w:sz="0" w:space="0" w:color="auto"/>
                    <w:left w:val="none" w:sz="0" w:space="0" w:color="auto"/>
                    <w:bottom w:val="none" w:sz="0" w:space="0" w:color="auto"/>
                    <w:right w:val="none" w:sz="0" w:space="0" w:color="auto"/>
                  </w:divBdr>
                </w:div>
                <w:div w:id="7538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272">
      <w:bodyDiv w:val="1"/>
      <w:marLeft w:val="0"/>
      <w:marRight w:val="0"/>
      <w:marTop w:val="0"/>
      <w:marBottom w:val="0"/>
      <w:divBdr>
        <w:top w:val="none" w:sz="0" w:space="0" w:color="auto"/>
        <w:left w:val="none" w:sz="0" w:space="0" w:color="auto"/>
        <w:bottom w:val="none" w:sz="0" w:space="0" w:color="auto"/>
        <w:right w:val="none" w:sz="0" w:space="0" w:color="auto"/>
      </w:divBdr>
    </w:div>
    <w:div w:id="46990558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7">
          <w:marLeft w:val="0"/>
          <w:marRight w:val="0"/>
          <w:marTop w:val="0"/>
          <w:marBottom w:val="0"/>
          <w:divBdr>
            <w:top w:val="none" w:sz="0" w:space="0" w:color="auto"/>
            <w:left w:val="none" w:sz="0" w:space="0" w:color="auto"/>
            <w:bottom w:val="none" w:sz="0" w:space="0" w:color="auto"/>
            <w:right w:val="none" w:sz="0" w:space="0" w:color="auto"/>
          </w:divBdr>
          <w:divsChild>
            <w:div w:id="150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3526">
      <w:bodyDiv w:val="1"/>
      <w:marLeft w:val="0"/>
      <w:marRight w:val="0"/>
      <w:marTop w:val="0"/>
      <w:marBottom w:val="0"/>
      <w:divBdr>
        <w:top w:val="none" w:sz="0" w:space="0" w:color="auto"/>
        <w:left w:val="none" w:sz="0" w:space="0" w:color="auto"/>
        <w:bottom w:val="none" w:sz="0" w:space="0" w:color="auto"/>
        <w:right w:val="none" w:sz="0" w:space="0" w:color="auto"/>
      </w:divBdr>
    </w:div>
    <w:div w:id="553352802">
      <w:bodyDiv w:val="1"/>
      <w:marLeft w:val="0"/>
      <w:marRight w:val="0"/>
      <w:marTop w:val="0"/>
      <w:marBottom w:val="0"/>
      <w:divBdr>
        <w:top w:val="none" w:sz="0" w:space="0" w:color="auto"/>
        <w:left w:val="none" w:sz="0" w:space="0" w:color="auto"/>
        <w:bottom w:val="none" w:sz="0" w:space="0" w:color="auto"/>
        <w:right w:val="none" w:sz="0" w:space="0" w:color="auto"/>
      </w:divBdr>
    </w:div>
    <w:div w:id="695732289">
      <w:bodyDiv w:val="1"/>
      <w:marLeft w:val="0"/>
      <w:marRight w:val="0"/>
      <w:marTop w:val="0"/>
      <w:marBottom w:val="0"/>
      <w:divBdr>
        <w:top w:val="none" w:sz="0" w:space="0" w:color="auto"/>
        <w:left w:val="none" w:sz="0" w:space="0" w:color="auto"/>
        <w:bottom w:val="none" w:sz="0" w:space="0" w:color="auto"/>
        <w:right w:val="none" w:sz="0" w:space="0" w:color="auto"/>
      </w:divBdr>
      <w:divsChild>
        <w:div w:id="124003989">
          <w:marLeft w:val="0"/>
          <w:marRight w:val="0"/>
          <w:marTop w:val="0"/>
          <w:marBottom w:val="0"/>
          <w:divBdr>
            <w:top w:val="none" w:sz="0" w:space="0" w:color="auto"/>
            <w:left w:val="none" w:sz="0" w:space="0" w:color="auto"/>
            <w:bottom w:val="none" w:sz="0" w:space="0" w:color="auto"/>
            <w:right w:val="none" w:sz="0" w:space="0" w:color="auto"/>
          </w:divBdr>
          <w:divsChild>
            <w:div w:id="4350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9903">
      <w:bodyDiv w:val="1"/>
      <w:marLeft w:val="0"/>
      <w:marRight w:val="0"/>
      <w:marTop w:val="0"/>
      <w:marBottom w:val="0"/>
      <w:divBdr>
        <w:top w:val="none" w:sz="0" w:space="0" w:color="auto"/>
        <w:left w:val="none" w:sz="0" w:space="0" w:color="auto"/>
        <w:bottom w:val="none" w:sz="0" w:space="0" w:color="auto"/>
        <w:right w:val="none" w:sz="0" w:space="0" w:color="auto"/>
      </w:divBdr>
      <w:divsChild>
        <w:div w:id="1519930034">
          <w:marLeft w:val="0"/>
          <w:marRight w:val="0"/>
          <w:marTop w:val="0"/>
          <w:marBottom w:val="0"/>
          <w:divBdr>
            <w:top w:val="none" w:sz="0" w:space="0" w:color="auto"/>
            <w:left w:val="none" w:sz="0" w:space="0" w:color="auto"/>
            <w:bottom w:val="none" w:sz="0" w:space="0" w:color="auto"/>
            <w:right w:val="none" w:sz="0" w:space="0" w:color="auto"/>
          </w:divBdr>
          <w:divsChild>
            <w:div w:id="330908822">
              <w:marLeft w:val="0"/>
              <w:marRight w:val="0"/>
              <w:marTop w:val="0"/>
              <w:marBottom w:val="0"/>
              <w:divBdr>
                <w:top w:val="none" w:sz="0" w:space="0" w:color="auto"/>
                <w:left w:val="none" w:sz="0" w:space="0" w:color="auto"/>
                <w:bottom w:val="none" w:sz="0" w:space="0" w:color="auto"/>
                <w:right w:val="none" w:sz="0" w:space="0" w:color="auto"/>
              </w:divBdr>
              <w:divsChild>
                <w:div w:id="1179202557">
                  <w:marLeft w:val="0"/>
                  <w:marRight w:val="0"/>
                  <w:marTop w:val="0"/>
                  <w:marBottom w:val="0"/>
                  <w:divBdr>
                    <w:top w:val="none" w:sz="0" w:space="0" w:color="auto"/>
                    <w:left w:val="none" w:sz="0" w:space="0" w:color="auto"/>
                    <w:bottom w:val="none" w:sz="0" w:space="0" w:color="auto"/>
                    <w:right w:val="none" w:sz="0" w:space="0" w:color="auto"/>
                  </w:divBdr>
                </w:div>
                <w:div w:id="2042975674">
                  <w:marLeft w:val="0"/>
                  <w:marRight w:val="0"/>
                  <w:marTop w:val="0"/>
                  <w:marBottom w:val="0"/>
                  <w:divBdr>
                    <w:top w:val="none" w:sz="0" w:space="0" w:color="auto"/>
                    <w:left w:val="none" w:sz="0" w:space="0" w:color="auto"/>
                    <w:bottom w:val="none" w:sz="0" w:space="0" w:color="auto"/>
                    <w:right w:val="none" w:sz="0" w:space="0" w:color="auto"/>
                  </w:divBdr>
                </w:div>
                <w:div w:id="1417243931">
                  <w:marLeft w:val="0"/>
                  <w:marRight w:val="0"/>
                  <w:marTop w:val="0"/>
                  <w:marBottom w:val="0"/>
                  <w:divBdr>
                    <w:top w:val="none" w:sz="0" w:space="0" w:color="auto"/>
                    <w:left w:val="none" w:sz="0" w:space="0" w:color="auto"/>
                    <w:bottom w:val="none" w:sz="0" w:space="0" w:color="auto"/>
                    <w:right w:val="none" w:sz="0" w:space="0" w:color="auto"/>
                  </w:divBdr>
                </w:div>
                <w:div w:id="1039360174">
                  <w:marLeft w:val="0"/>
                  <w:marRight w:val="0"/>
                  <w:marTop w:val="0"/>
                  <w:marBottom w:val="0"/>
                  <w:divBdr>
                    <w:top w:val="none" w:sz="0" w:space="0" w:color="auto"/>
                    <w:left w:val="none" w:sz="0" w:space="0" w:color="auto"/>
                    <w:bottom w:val="none" w:sz="0" w:space="0" w:color="auto"/>
                    <w:right w:val="none" w:sz="0" w:space="0" w:color="auto"/>
                  </w:divBdr>
                </w:div>
                <w:div w:id="148835282">
                  <w:marLeft w:val="0"/>
                  <w:marRight w:val="0"/>
                  <w:marTop w:val="0"/>
                  <w:marBottom w:val="0"/>
                  <w:divBdr>
                    <w:top w:val="none" w:sz="0" w:space="0" w:color="auto"/>
                    <w:left w:val="none" w:sz="0" w:space="0" w:color="auto"/>
                    <w:bottom w:val="none" w:sz="0" w:space="0" w:color="auto"/>
                    <w:right w:val="none" w:sz="0" w:space="0" w:color="auto"/>
                  </w:divBdr>
                </w:div>
                <w:div w:id="1613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3738">
      <w:bodyDiv w:val="1"/>
      <w:marLeft w:val="0"/>
      <w:marRight w:val="0"/>
      <w:marTop w:val="0"/>
      <w:marBottom w:val="0"/>
      <w:divBdr>
        <w:top w:val="none" w:sz="0" w:space="0" w:color="auto"/>
        <w:left w:val="none" w:sz="0" w:space="0" w:color="auto"/>
        <w:bottom w:val="none" w:sz="0" w:space="0" w:color="auto"/>
        <w:right w:val="none" w:sz="0" w:space="0" w:color="auto"/>
      </w:divBdr>
      <w:divsChild>
        <w:div w:id="2124034093">
          <w:marLeft w:val="0"/>
          <w:marRight w:val="0"/>
          <w:marTop w:val="0"/>
          <w:marBottom w:val="0"/>
          <w:divBdr>
            <w:top w:val="none" w:sz="0" w:space="0" w:color="auto"/>
            <w:left w:val="none" w:sz="0" w:space="0" w:color="auto"/>
            <w:bottom w:val="none" w:sz="0" w:space="0" w:color="auto"/>
            <w:right w:val="none" w:sz="0" w:space="0" w:color="auto"/>
          </w:divBdr>
          <w:divsChild>
            <w:div w:id="13223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3718">
      <w:bodyDiv w:val="1"/>
      <w:marLeft w:val="0"/>
      <w:marRight w:val="0"/>
      <w:marTop w:val="0"/>
      <w:marBottom w:val="0"/>
      <w:divBdr>
        <w:top w:val="none" w:sz="0" w:space="0" w:color="auto"/>
        <w:left w:val="none" w:sz="0" w:space="0" w:color="auto"/>
        <w:bottom w:val="none" w:sz="0" w:space="0" w:color="auto"/>
        <w:right w:val="none" w:sz="0" w:space="0" w:color="auto"/>
      </w:divBdr>
    </w:div>
    <w:div w:id="20421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gmon.org/dorin-verche-zabota-o-detyah-indig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FA28-7F21-4BE9-BB29-28579F9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2164</Words>
  <Characters>12339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3</cp:revision>
  <dcterms:created xsi:type="dcterms:W3CDTF">2018-01-09T06:53:00Z</dcterms:created>
  <dcterms:modified xsi:type="dcterms:W3CDTF">2018-01-09T10:52:00Z</dcterms:modified>
</cp:coreProperties>
</file>